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6F9F" w14:textId="700E991A" w:rsidR="005211CA" w:rsidRPr="000561E4" w:rsidRDefault="005211CA" w:rsidP="005211CA">
      <w:pPr>
        <w:pStyle w:val="Header"/>
        <w:tabs>
          <w:tab w:val="right" w:pos="9639"/>
        </w:tabs>
        <w:rPr>
          <w:sz w:val="24"/>
          <w:szCs w:val="24"/>
        </w:rPr>
      </w:pPr>
      <w:bookmarkStart w:id="0" w:name="_Hlk37418177"/>
      <w:r w:rsidRPr="00A1678B">
        <w:rPr>
          <w:bCs/>
          <w:noProof w:val="0"/>
          <w:sz w:val="24"/>
          <w:szCs w:val="24"/>
          <w:lang w:val="de-DE"/>
        </w:rPr>
        <w:t>3GPP TSG RAN WG1 #11</w:t>
      </w:r>
      <w:r w:rsidR="000561E4">
        <w:rPr>
          <w:sz w:val="24"/>
          <w:szCs w:val="24"/>
        </w:rPr>
        <w:t>6</w:t>
      </w:r>
      <w:r w:rsidRPr="00A1678B">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Pr="00815FD7">
        <w:rPr>
          <w:bCs/>
          <w:noProof w:val="0"/>
          <w:sz w:val="24"/>
          <w:szCs w:val="24"/>
          <w:lang w:val="de-DE"/>
        </w:rPr>
        <w:t>R1-2</w:t>
      </w:r>
      <w:r w:rsidR="000561E4" w:rsidRPr="00815FD7">
        <w:rPr>
          <w:bCs/>
          <w:noProof w:val="0"/>
          <w:sz w:val="24"/>
          <w:szCs w:val="24"/>
        </w:rPr>
        <w:t>4</w:t>
      </w:r>
      <w:r w:rsidR="00815FD7" w:rsidRPr="00815FD7">
        <w:rPr>
          <w:bCs/>
          <w:noProof w:val="0"/>
          <w:sz w:val="24"/>
          <w:szCs w:val="24"/>
        </w:rPr>
        <w:t>00084</w:t>
      </w:r>
    </w:p>
    <w:p w14:paraId="684C5208" w14:textId="77777777" w:rsidR="000561E4" w:rsidRPr="001B4DEF" w:rsidRDefault="000561E4" w:rsidP="000561E4">
      <w:pPr>
        <w:pStyle w:val="Header"/>
        <w:rPr>
          <w:noProof w:val="0"/>
          <w:sz w:val="24"/>
          <w:szCs w:val="24"/>
          <w:lang w:eastAsia="ja-JP"/>
        </w:rPr>
      </w:pPr>
      <w:bookmarkStart w:id="1" w:name="_Hlk152080184"/>
      <w:r>
        <w:rPr>
          <w:noProof w:val="0"/>
          <w:sz w:val="24"/>
          <w:szCs w:val="24"/>
        </w:rPr>
        <w:t>Athens</w:t>
      </w:r>
      <w:r w:rsidRPr="68E7DE56">
        <w:rPr>
          <w:sz w:val="24"/>
          <w:szCs w:val="24"/>
        </w:rPr>
        <w:t xml:space="preserve">, </w:t>
      </w:r>
      <w:r>
        <w:rPr>
          <w:sz w:val="24"/>
          <w:szCs w:val="24"/>
        </w:rPr>
        <w:t>Greece</w:t>
      </w:r>
      <w:r w:rsidRPr="68E7DE56">
        <w:rPr>
          <w:noProof w:val="0"/>
          <w:sz w:val="24"/>
          <w:szCs w:val="24"/>
        </w:rPr>
        <w:t xml:space="preserve">, </w:t>
      </w:r>
      <w:r>
        <w:rPr>
          <w:noProof w:val="0"/>
          <w:sz w:val="24"/>
          <w:szCs w:val="24"/>
        </w:rPr>
        <w:t>Feb. 26 – March 1</w:t>
      </w:r>
      <w:r w:rsidRPr="68E7DE56">
        <w:rPr>
          <w:noProof w:val="0"/>
          <w:sz w:val="24"/>
          <w:szCs w:val="24"/>
        </w:rPr>
        <w:t>, 202</w:t>
      </w:r>
      <w:r>
        <w:rPr>
          <w:noProof w:val="0"/>
          <w:sz w:val="24"/>
          <w:szCs w:val="24"/>
        </w:rPr>
        <w:t>4</w:t>
      </w:r>
    </w:p>
    <w:bookmarkEnd w:id="1"/>
    <w:p w14:paraId="52F3DA31" w14:textId="77777777" w:rsidR="000561E4" w:rsidRDefault="000561E4" w:rsidP="000561E4">
      <w:pPr>
        <w:pStyle w:val="CRCoverPage"/>
        <w:rPr>
          <w:rFonts w:cs="Arial"/>
          <w:b/>
          <w:bCs/>
          <w:sz w:val="24"/>
          <w:szCs w:val="24"/>
        </w:rPr>
      </w:pPr>
    </w:p>
    <w:bookmarkEnd w:id="0"/>
    <w:p w14:paraId="75029F16" w14:textId="604E90A7" w:rsidR="00EB6249" w:rsidRPr="002A4E00" w:rsidRDefault="00EB6249" w:rsidP="00EB6249">
      <w:pPr>
        <w:pStyle w:val="CRCoverPage"/>
        <w:rPr>
          <w:rFonts w:cs="Arial"/>
          <w:b/>
          <w:sz w:val="24"/>
          <w:szCs w:val="24"/>
          <w:lang w:eastAsia="ja-JP"/>
        </w:rPr>
      </w:pPr>
      <w:r w:rsidRPr="002A53F3">
        <w:rPr>
          <w:rFonts w:cs="Arial"/>
          <w:b/>
          <w:bCs/>
          <w:sz w:val="24"/>
          <w:szCs w:val="24"/>
        </w:rPr>
        <w:t>Agenda item:</w:t>
      </w:r>
      <w:r w:rsidRPr="002A53F3">
        <w:rPr>
          <w:rFonts w:cs="Arial"/>
          <w:b/>
          <w:bCs/>
          <w:sz w:val="24"/>
        </w:rPr>
        <w:tab/>
      </w:r>
      <w:r w:rsidRPr="002A53F3">
        <w:rPr>
          <w:rFonts w:cs="Arial"/>
          <w:b/>
          <w:bCs/>
          <w:sz w:val="24"/>
        </w:rPr>
        <w:tab/>
      </w:r>
      <w:r w:rsidR="004B5580" w:rsidRPr="002A53F3">
        <w:rPr>
          <w:rFonts w:cs="Arial"/>
          <w:b/>
          <w:bCs/>
          <w:sz w:val="24"/>
        </w:rPr>
        <w:t>8</w:t>
      </w:r>
      <w:r w:rsidRPr="002A53F3">
        <w:rPr>
          <w:rFonts w:cs="Arial"/>
          <w:b/>
          <w:bCs/>
          <w:sz w:val="24"/>
          <w:szCs w:val="24"/>
        </w:rPr>
        <w:t>.1</w:t>
      </w:r>
      <w:r w:rsidR="00AE5CDB">
        <w:rPr>
          <w:rFonts w:cs="Arial"/>
          <w:b/>
          <w:sz w:val="24"/>
          <w:szCs w:val="24"/>
        </w:rPr>
        <w:t>2</w:t>
      </w:r>
      <w:r w:rsidRPr="002A53F3">
        <w:rPr>
          <w:rFonts w:cs="Arial"/>
          <w:b/>
          <w:bCs/>
          <w:sz w:val="24"/>
          <w:szCs w:val="24"/>
        </w:rPr>
        <w:t>.</w:t>
      </w:r>
      <w:r w:rsidR="00462777" w:rsidRPr="002A53F3">
        <w:rPr>
          <w:rFonts w:cs="Arial"/>
          <w:b/>
          <w:bCs/>
          <w:sz w:val="24"/>
          <w:szCs w:val="24"/>
        </w:rPr>
        <w:t>4</w:t>
      </w:r>
    </w:p>
    <w:p w14:paraId="009E0635" w14:textId="77777777" w:rsidR="00EB6249" w:rsidRPr="001E5981" w:rsidRDefault="00EB6249" w:rsidP="00EB6249">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2275A220" w14:textId="0F225150" w:rsidR="00EB6249" w:rsidRDefault="00EB6249" w:rsidP="00EB6249">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03C77" w:rsidRPr="00D03C77">
        <w:rPr>
          <w:rFonts w:ascii="Arial" w:hAnsi="Arial" w:cs="Arial"/>
          <w:b/>
          <w:sz w:val="24"/>
        </w:rPr>
        <w:t>Remaining issues of MC-enhancements UE features</w:t>
      </w:r>
    </w:p>
    <w:p w14:paraId="7D97F0E4" w14:textId="746BEAB8"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EB6249" w:rsidRPr="00EB6249">
        <w:rPr>
          <w:rFonts w:ascii="Arial" w:hAnsi="Arial" w:cs="Arial"/>
          <w:b/>
          <w:bCs/>
          <w:sz w:val="24"/>
        </w:rPr>
        <w:t>NR_MC_enh</w:t>
      </w:r>
      <w:proofErr w:type="spellEnd"/>
      <w:r w:rsidR="00EB6249" w:rsidRPr="00EB6249">
        <w:rPr>
          <w:rFonts w:ascii="Arial" w:hAnsi="Arial" w:cs="Arial"/>
          <w:b/>
          <w:bCs/>
          <w:sz w:val="24"/>
        </w:rPr>
        <w:t>-Core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323B03">
      <w:pPr>
        <w:pStyle w:val="Heading1"/>
      </w:pPr>
      <w:r w:rsidRPr="0016316A">
        <w:t>Introduction</w:t>
      </w:r>
    </w:p>
    <w:p w14:paraId="4A59795E" w14:textId="5F3E0523" w:rsidR="00B1079B" w:rsidRDefault="00082366" w:rsidP="00EB6249">
      <w:bookmarkStart w:id="2" w:name="_Hlk510705081"/>
      <w:r>
        <w:t>In previous RAN1 meetings</w:t>
      </w:r>
      <w:r w:rsidR="00876AC3">
        <w:t xml:space="preserve"> managed to achieve a good </w:t>
      </w:r>
      <w:r w:rsidR="00EB6249">
        <w:t xml:space="preserve">progress on Multicarrier enhancements WI related feature groups. This document addresses the open issues </w:t>
      </w:r>
      <w:proofErr w:type="gramStart"/>
      <w:r w:rsidR="00EB6249">
        <w:t>still remaining</w:t>
      </w:r>
      <w:proofErr w:type="gramEnd"/>
      <w:r w:rsidR="00B76D48">
        <w:t xml:space="preserve"> on multi-cell DCI scheduling</w:t>
      </w:r>
      <w:r w:rsidR="00EB6249">
        <w:t>.</w:t>
      </w:r>
    </w:p>
    <w:p w14:paraId="71230483" w14:textId="08ECF427" w:rsidR="00305297" w:rsidRDefault="007820D0" w:rsidP="00323B03">
      <w:pPr>
        <w:pStyle w:val="Heading1"/>
      </w:pPr>
      <w:r>
        <w:t>Discussion</w:t>
      </w:r>
      <w:r w:rsidR="00EB6249">
        <w:t xml:space="preserve"> on multi-cell scheduling with a single DCI</w:t>
      </w:r>
    </w:p>
    <w:bookmarkEnd w:id="2"/>
    <w:p w14:paraId="1E2EBD5F" w14:textId="289D2A52" w:rsidR="00DC1034" w:rsidRDefault="00AD423F" w:rsidP="00AD423F">
      <w:pPr>
        <w:pStyle w:val="Heading2"/>
      </w:pPr>
      <w:r>
        <w:t>FGs 49-</w:t>
      </w:r>
      <w:r w:rsidR="00DA50C0">
        <w:t>1</w:t>
      </w:r>
      <w:r w:rsidR="000561E4">
        <w:t>/</w:t>
      </w:r>
      <w:r w:rsidR="00DA50C0">
        <w:t>1b/2/2b</w:t>
      </w:r>
    </w:p>
    <w:p w14:paraId="2F23E752" w14:textId="77777777" w:rsidR="00705FB2" w:rsidRDefault="000561E4" w:rsidP="000561E4">
      <w:r>
        <w:t xml:space="preserve">Very good progress has been made during RAN1#115 on the baseline UE capabilities 49-1/1b/2/2b. </w:t>
      </w:r>
    </w:p>
    <w:p w14:paraId="4144421A" w14:textId="1C6D99C8" w:rsidR="000561E4" w:rsidRDefault="00705FB2" w:rsidP="000561E4">
      <w:r>
        <w:t xml:space="preserve">In 49-1 &amp; 49-2, there is still the </w:t>
      </w:r>
      <w:r w:rsidR="000561E4">
        <w:t xml:space="preserve">following FFS marked in yellow: </w:t>
      </w:r>
    </w:p>
    <w:tbl>
      <w:tblPr>
        <w:tblStyle w:val="TableGrid"/>
        <w:tblW w:w="0" w:type="auto"/>
        <w:tblLook w:val="04A0" w:firstRow="1" w:lastRow="0" w:firstColumn="1" w:lastColumn="0" w:noHBand="0" w:noVBand="1"/>
      </w:tblPr>
      <w:tblGrid>
        <w:gridCol w:w="14278"/>
      </w:tblGrid>
      <w:tr w:rsidR="000561E4" w14:paraId="5F34F9EB" w14:textId="77777777" w:rsidTr="000561E4">
        <w:tc>
          <w:tcPr>
            <w:tcW w:w="14278" w:type="dxa"/>
          </w:tcPr>
          <w:p w14:paraId="156F058F" w14:textId="33B15164" w:rsidR="000561E4" w:rsidRDefault="00705FB2" w:rsidP="000561E4">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r>
    </w:tbl>
    <w:p w14:paraId="13E72A52" w14:textId="77777777" w:rsidR="000561E4" w:rsidRDefault="000561E4" w:rsidP="000561E4"/>
    <w:p w14:paraId="687ABEE2" w14:textId="10A93CAB" w:rsidR="00705FB2" w:rsidRDefault="00705FB2" w:rsidP="000561E4">
      <w:r>
        <w:t xml:space="preserve">We don’t have a very strong view on this, as clearly the note describe the intended configuration restriction. But at the same time, it is our understanding that the current scheduling framework is prevent such operation based on the cross-carrier scheduling framework already. </w:t>
      </w:r>
    </w:p>
    <w:p w14:paraId="59B5C8C5" w14:textId="46760FB6" w:rsidR="00705FB2" w:rsidRDefault="00705FB2" w:rsidP="00705FB2">
      <w:pPr>
        <w:spacing w:after="0"/>
        <w:rPr>
          <w:b/>
          <w:bCs/>
        </w:rPr>
      </w:pPr>
      <w:r>
        <w:rPr>
          <w:b/>
          <w:bCs/>
        </w:rPr>
        <w:t>Proposal 1: Remove the following Note from FG 49-1 and FG 49-2:</w:t>
      </w:r>
    </w:p>
    <w:p w14:paraId="2DE4144B" w14:textId="29F30A74" w:rsidR="00705FB2" w:rsidRDefault="00705FB2" w:rsidP="00705FB2">
      <w:pPr>
        <w:ind w:left="284"/>
        <w:rPr>
          <w:i/>
          <w:iCs/>
        </w:rPr>
      </w:pPr>
      <w:r>
        <w:rPr>
          <w:i/>
          <w:iCs/>
        </w:rPr>
        <w:t>[</w:t>
      </w:r>
      <w:r w:rsidRPr="00705FB2">
        <w:rPr>
          <w:i/>
          <w:iCs/>
        </w:rPr>
        <w:t>Note: When scheduling cell is outside the set of cells, UE is not expected to be configured with another cell to monitor PDCCH candidates for the scheduling cell]</w:t>
      </w:r>
    </w:p>
    <w:p w14:paraId="423F44BB" w14:textId="77777777" w:rsidR="00705FB2" w:rsidRDefault="00705FB2" w:rsidP="00705FB2">
      <w:pPr>
        <w:ind w:left="284"/>
        <w:rPr>
          <w:i/>
          <w:iCs/>
        </w:rPr>
      </w:pPr>
    </w:p>
    <w:p w14:paraId="5D3FAF08" w14:textId="77777777" w:rsidR="00FF112D" w:rsidRDefault="00705FB2" w:rsidP="00705FB2">
      <w:r>
        <w:lastRenderedPageBreak/>
        <w:t xml:space="preserve">On the UL multi-cell scheduling capabilities 49-2 &amp; 49-2b, on the DCI monitoring there is still the </w:t>
      </w:r>
      <w:r w:rsidRPr="00705FB2">
        <w:rPr>
          <w:i/>
          <w:iCs/>
          <w:highlight w:val="yellow"/>
        </w:rPr>
        <w:t>[Up to]</w:t>
      </w:r>
      <w:r>
        <w:t xml:space="preserve"> wording for discussions. </w:t>
      </w:r>
      <w:r w:rsidR="00FF112D">
        <w:t xml:space="preserve">Clearly there is no difference from UE capability perspecte if just ‘one’ or ‘up to one’ is mentioned there. But order to be consistent between the descriptions of 49-1/1b and 49-2/2b, we think it would be clearer to remove the ‘Up to’. </w:t>
      </w:r>
    </w:p>
    <w:p w14:paraId="51FCEB86" w14:textId="77777777" w:rsidR="00FF112D" w:rsidRDefault="00FF112D" w:rsidP="00705FB2"/>
    <w:p w14:paraId="72E93005" w14:textId="68DACC73" w:rsidR="00FF112D" w:rsidRDefault="00FF112D" w:rsidP="00FF112D">
      <w:pPr>
        <w:spacing w:after="0"/>
        <w:rPr>
          <w:i/>
          <w:iCs/>
        </w:rPr>
      </w:pPr>
      <w:r>
        <w:rPr>
          <w:b/>
          <w:bCs/>
        </w:rPr>
        <w:t xml:space="preserve">Proposal 2: Remove the </w:t>
      </w:r>
      <w:r w:rsidRPr="00FF112D">
        <w:rPr>
          <w:b/>
          <w:bCs/>
          <w:i/>
          <w:iCs/>
        </w:rPr>
        <w:t>[Up to]</w:t>
      </w:r>
      <w:r>
        <w:rPr>
          <w:b/>
          <w:bCs/>
        </w:rPr>
        <w:t xml:space="preserve"> from component 9 of FG 49-2 &amp; 49-2b to have consistent description with 49-1/1b. </w:t>
      </w:r>
    </w:p>
    <w:p w14:paraId="48B74624" w14:textId="6F2AA4B0" w:rsidR="00705FB2" w:rsidRDefault="00FF112D" w:rsidP="00705FB2">
      <w:r>
        <w:t xml:space="preserve"> </w:t>
      </w:r>
    </w:p>
    <w:p w14:paraId="3F6C9A92" w14:textId="4BC72439" w:rsidR="007636C7" w:rsidRPr="00AA69C9" w:rsidRDefault="007636C7" w:rsidP="001C1CF0">
      <w:pPr>
        <w:pStyle w:val="Heading2"/>
      </w:pPr>
      <w:r>
        <w:t>Advanced UE capability for larger number of DCI (FG 49-3x/</w:t>
      </w:r>
      <w:r w:rsidR="00720409" w:rsidRPr="001C1CF0">
        <w:t>3</w:t>
      </w:r>
      <w:r>
        <w:t>y)</w:t>
      </w:r>
    </w:p>
    <w:p w14:paraId="1E06B18B" w14:textId="13CE9457" w:rsidR="000529D7" w:rsidRDefault="000529D7" w:rsidP="000529D7">
      <w:r>
        <w:t xml:space="preserve">RAN1#113 already agreed to introduce new FGs 49-3x/3y with all the details </w:t>
      </w:r>
      <w:r w:rsidR="00FF112D">
        <w:t>being still open</w:t>
      </w:r>
      <w:r>
        <w:t>.</w:t>
      </w:r>
    </w:p>
    <w:p w14:paraId="7426A2AE" w14:textId="05DFBF4F" w:rsidR="000529D7" w:rsidRDefault="000529D7" w:rsidP="000529D7">
      <w:pPr>
        <w:rPr>
          <w:b/>
          <w:bCs/>
        </w:rPr>
      </w:pPr>
      <w:r>
        <w:rPr>
          <w:b/>
          <w:bCs/>
        </w:rPr>
        <w:t xml:space="preserve">FG 49-3x/3y: </w:t>
      </w:r>
      <w:r w:rsidRPr="00AD423F">
        <w:rPr>
          <w:b/>
          <w:bCs/>
        </w:rPr>
        <w:t>Advanced UE capability for larger number of unicast DL DCI</w:t>
      </w:r>
      <w:r>
        <w:rPr>
          <w:b/>
          <w:bCs/>
        </w:rPr>
        <w:t xml:space="preserve"> / UL DCI</w:t>
      </w:r>
    </w:p>
    <w:p w14:paraId="1A787BEC" w14:textId="10C47B32" w:rsidR="00720409" w:rsidRDefault="00720409" w:rsidP="00720409">
      <w:r>
        <w:t>The relationship of the new FGs 49-3x/3y and the Rel-16 FGs 18-5c/18-5d, which in turn are related to DL and UL cross carrier scheduling with different SCS FGs should be clarified.</w:t>
      </w:r>
      <w:r w:rsidR="000529D7">
        <w:t xml:space="preserve">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4395"/>
        <w:gridCol w:w="708"/>
        <w:gridCol w:w="7088"/>
      </w:tblGrid>
      <w:tr w:rsidR="008821F7" w:rsidRPr="00AA31C0" w14:paraId="50CB8235" w14:textId="2AA6DC51" w:rsidTr="008821F7">
        <w:trPr>
          <w:trHeight w:val="20"/>
        </w:trPr>
        <w:tc>
          <w:tcPr>
            <w:tcW w:w="704" w:type="dxa"/>
            <w:tcBorders>
              <w:top w:val="single" w:sz="4" w:space="0" w:color="auto"/>
              <w:left w:val="single" w:sz="4" w:space="0" w:color="auto"/>
              <w:bottom w:val="single" w:sz="4" w:space="0" w:color="auto"/>
              <w:right w:val="single" w:sz="4" w:space="0" w:color="auto"/>
            </w:tcBorders>
          </w:tcPr>
          <w:p w14:paraId="130AC0FF" w14:textId="6F55C515" w:rsidR="008821F7" w:rsidRPr="000C00C2" w:rsidRDefault="008821F7" w:rsidP="002D6974">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1E9AAC83" w14:textId="0AA4B9E9" w:rsidR="008821F7" w:rsidRPr="000C00C2" w:rsidRDefault="008821F7" w:rsidP="002D6974">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D8E812" w14:textId="0A380F65" w:rsidR="008821F7" w:rsidRPr="007367C7" w:rsidRDefault="008821F7" w:rsidP="002D6974">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24BC325" w14:textId="32DF27B4" w:rsidR="008821F7" w:rsidRPr="007367C7" w:rsidRDefault="008821F7" w:rsidP="00720409">
            <w:pPr>
              <w:pStyle w:val="TAL"/>
              <w:numPr>
                <w:ilvl w:val="1"/>
                <w:numId w:val="15"/>
              </w:numPr>
              <w:overflowPunct/>
              <w:autoSpaceDE/>
              <w:autoSpaceDN/>
              <w:adjustRightInd/>
              <w:ind w:left="314" w:hanging="279"/>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3F8A3CA8" w14:textId="315758CB" w:rsidR="008821F7"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3545C72F" w14:textId="438C445E" w:rsidR="008821F7" w:rsidRPr="00720409" w:rsidRDefault="008821F7" w:rsidP="00720409">
            <w:pPr>
              <w:pStyle w:val="ListParagraph"/>
              <w:numPr>
                <w:ilvl w:val="3"/>
                <w:numId w:val="15"/>
              </w:numPr>
              <w:ind w:left="881" w:hanging="330"/>
              <w:contextualSpacing w:val="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X={1,2,4} for (15,120), (15,60), (30,120) and X={2} for (15,30), (30,60), (60,120 kHz)</w:t>
            </w:r>
          </w:p>
          <w:p w14:paraId="50F71ADC" w14:textId="47F02564" w:rsidR="008821F7" w:rsidRPr="00720409"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sidRPr="007367C7">
              <w:rPr>
                <w:rFonts w:asciiTheme="majorHAnsi" w:hAnsiTheme="majorHAnsi" w:cstheme="majorHAnsi"/>
                <w:szCs w:val="18"/>
              </w:rPr>
              <w:t>X applies per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CE3A05" w14:textId="34E1CAE3" w:rsidR="008821F7" w:rsidRPr="003936BC" w:rsidRDefault="008821F7" w:rsidP="002D697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F89F231" w14:textId="2E9B3E1F" w:rsidR="008821F7" w:rsidRDefault="008821F7" w:rsidP="002D6974">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4A1D2C0C" w14:textId="14AAEF13" w:rsidR="008821F7" w:rsidRDefault="008821F7" w:rsidP="002D6974">
            <w:pPr>
              <w:pStyle w:val="TAL"/>
              <w:rPr>
                <w:rFonts w:asciiTheme="majorHAnsi" w:eastAsia="MS Mincho" w:hAnsiTheme="majorHAnsi" w:cstheme="majorHAnsi"/>
                <w:szCs w:val="18"/>
                <w:lang w:eastAsia="ja-JP"/>
              </w:rPr>
            </w:pPr>
          </w:p>
          <w:p w14:paraId="5C2FB7ED" w14:textId="4DBD98C2" w:rsidR="008821F7" w:rsidRDefault="008821F7" w:rsidP="002D6974">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2DAFEAB2" w14:textId="5A3B2928" w:rsidR="008821F7" w:rsidRPr="00720409" w:rsidRDefault="008821F7" w:rsidP="002D6974">
            <w:pPr>
              <w:pStyle w:val="ListParagraph"/>
              <w:numPr>
                <w:ilvl w:val="0"/>
                <w:numId w:val="16"/>
              </w:numPr>
              <w:contextualSpacing w:val="0"/>
              <w:rPr>
                <w:rFonts w:asciiTheme="majorHAnsi" w:eastAsia="MS Mincho" w:hAnsiTheme="majorHAnsi" w:cstheme="majorHAnsi"/>
                <w:sz w:val="18"/>
                <w:szCs w:val="18"/>
                <w:lang w:val="en-US"/>
              </w:rPr>
            </w:pPr>
            <w:r w:rsidRPr="00720409">
              <w:rPr>
                <w:rFonts w:asciiTheme="majorHAnsi" w:eastAsia="MS Mincho" w:hAnsiTheme="majorHAnsi" w:cstheme="majorHAnsi"/>
                <w:sz w:val="18"/>
                <w:szCs w:val="18"/>
                <w:lang w:val="en-US"/>
              </w:rPr>
              <w:t>If reported value of X in FG18-5c is different between the band of the scheduled/triggered/indicated cell and the band of the scheduling/triggering/indicating cell, the value of X reported for the scheduling/triggering/indicating cell is applied.</w:t>
            </w:r>
          </w:p>
        </w:tc>
      </w:tr>
      <w:tr w:rsidR="008821F7" w:rsidRPr="00AA31C0" w14:paraId="1EF9A06F" w14:textId="0B53D758" w:rsidTr="008821F7">
        <w:trPr>
          <w:trHeight w:val="20"/>
        </w:trPr>
        <w:tc>
          <w:tcPr>
            <w:tcW w:w="704" w:type="dxa"/>
            <w:tcBorders>
              <w:top w:val="single" w:sz="4" w:space="0" w:color="auto"/>
              <w:left w:val="single" w:sz="4" w:space="0" w:color="auto"/>
              <w:bottom w:val="single" w:sz="4" w:space="0" w:color="auto"/>
              <w:right w:val="single" w:sz="4" w:space="0" w:color="auto"/>
            </w:tcBorders>
          </w:tcPr>
          <w:p w14:paraId="2A4F1966" w14:textId="4ACB8A33" w:rsidR="008821F7" w:rsidRPr="000C00C2" w:rsidRDefault="008821F7" w:rsidP="002D6974">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378E3858" w14:textId="502450B8" w:rsidR="008821F7" w:rsidRPr="000C00C2" w:rsidRDefault="008821F7" w:rsidP="002D6974">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145D16" w14:textId="46FE4368" w:rsidR="008821F7" w:rsidRPr="007367C7" w:rsidRDefault="008821F7" w:rsidP="002D6974">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3643FC05" w14:textId="1D54C739" w:rsidR="008821F7" w:rsidRPr="007367C7" w:rsidRDefault="008821F7" w:rsidP="00720409">
            <w:pPr>
              <w:pStyle w:val="TAL"/>
              <w:numPr>
                <w:ilvl w:val="1"/>
                <w:numId w:val="15"/>
              </w:numPr>
              <w:overflowPunct/>
              <w:autoSpaceDE/>
              <w:autoSpaceDN/>
              <w:adjustRightInd/>
              <w:ind w:left="314" w:hanging="319"/>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9281C4A" w14:textId="654BB80C" w:rsidR="008821F7"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D21FDE" w14:textId="3D493037" w:rsidR="008821F7" w:rsidRPr="00720409" w:rsidRDefault="008821F7" w:rsidP="00720409">
            <w:pPr>
              <w:pStyle w:val="ListParagraph"/>
              <w:numPr>
                <w:ilvl w:val="3"/>
                <w:numId w:val="15"/>
              </w:numPr>
              <w:ind w:left="881" w:hanging="330"/>
              <w:contextualSpacing w:val="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X={1,2,4} for (15,120), (15,60), (30,120) and X={2} for (15,30), (30,60), (60,120 kHz)</w:t>
            </w:r>
          </w:p>
          <w:p w14:paraId="121D7173" w14:textId="08E18394" w:rsidR="008821F7" w:rsidRPr="00720409"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sidRPr="007367C7">
              <w:rPr>
                <w:rFonts w:asciiTheme="majorHAnsi" w:hAnsiTheme="majorHAnsi" w:cstheme="majorHAnsi"/>
                <w:szCs w:val="18"/>
              </w:rPr>
              <w:t>X applies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960E8A" w14:textId="7B649E71" w:rsidR="008821F7" w:rsidRPr="003936BC" w:rsidRDefault="008821F7" w:rsidP="002D697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96F863C" w14:textId="16EB5A3C" w:rsidR="008821F7" w:rsidRDefault="008821F7" w:rsidP="002D6974">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667D6258" w14:textId="5DF164C5" w:rsidR="008821F7" w:rsidRDefault="008821F7" w:rsidP="002D6974">
            <w:pPr>
              <w:pStyle w:val="TAL"/>
              <w:rPr>
                <w:rFonts w:asciiTheme="majorHAnsi" w:eastAsia="MS Mincho" w:hAnsiTheme="majorHAnsi" w:cstheme="majorHAnsi"/>
                <w:szCs w:val="18"/>
                <w:lang w:eastAsia="ja-JP"/>
              </w:rPr>
            </w:pPr>
          </w:p>
          <w:p w14:paraId="7332ACCC" w14:textId="42996E9D" w:rsidR="008821F7" w:rsidRDefault="008821F7" w:rsidP="002D6974">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7A1BFE59" w14:textId="3E2ACEFF" w:rsidR="008821F7" w:rsidRPr="00720409" w:rsidRDefault="008821F7" w:rsidP="002D6974">
            <w:pPr>
              <w:pStyle w:val="ListParagraph"/>
              <w:numPr>
                <w:ilvl w:val="0"/>
                <w:numId w:val="17"/>
              </w:numPr>
              <w:contextualSpacing w:val="0"/>
              <w:rPr>
                <w:rFonts w:asciiTheme="majorHAnsi" w:eastAsia="MS Mincho" w:hAnsiTheme="majorHAnsi" w:cstheme="majorHAnsi"/>
                <w:sz w:val="18"/>
                <w:szCs w:val="18"/>
                <w:lang w:val="en-US"/>
              </w:rPr>
            </w:pPr>
            <w:r w:rsidRPr="00720409">
              <w:rPr>
                <w:rFonts w:asciiTheme="majorHAnsi" w:eastAsia="MS Mincho" w:hAnsiTheme="majorHAnsi" w:cstheme="majorHAnsi"/>
                <w:sz w:val="18"/>
                <w:szCs w:val="18"/>
                <w:lang w:val="en-US"/>
              </w:rPr>
              <w:t>If reported value of X in FG18-5d is different between the band of the scheduled/triggered/indicated cell and the band of the scheduling/triggering/indicating cell, the value of X reported for the scheduling/triggering/indicating cell is applied.</w:t>
            </w:r>
          </w:p>
        </w:tc>
      </w:tr>
    </w:tbl>
    <w:p w14:paraId="546E9F8C" w14:textId="2A79021E" w:rsidR="00720409" w:rsidRDefault="00720409" w:rsidP="007636C7"/>
    <w:p w14:paraId="219529EE" w14:textId="162C9EBF" w:rsidR="000529D7" w:rsidRDefault="008821F7" w:rsidP="008821F7">
      <w:pPr>
        <w:spacing w:after="0"/>
        <w:rPr>
          <w:b/>
          <w:bCs/>
        </w:rPr>
      </w:pPr>
      <w:r w:rsidRPr="00B978D4">
        <w:rPr>
          <w:b/>
          <w:bCs/>
        </w:rPr>
        <w:t xml:space="preserve">Proposal </w:t>
      </w:r>
      <w:r w:rsidR="00FF112D">
        <w:rPr>
          <w:b/>
          <w:bCs/>
        </w:rPr>
        <w:t>3</w:t>
      </w:r>
      <w:r w:rsidRPr="00B978D4">
        <w:rPr>
          <w:b/>
          <w:bCs/>
        </w:rPr>
        <w:t>:</w:t>
      </w:r>
      <w:r>
        <w:rPr>
          <w:b/>
          <w:bCs/>
          <w:lang w:val="en-US"/>
        </w:rPr>
        <w:t xml:space="preserve"> Replicate the FG 18-5c/5d with the multi-cell scheduling DCI as the prerequisite as below. </w:t>
      </w:r>
      <w:r w:rsidRPr="00B978D4">
        <w:rPr>
          <w:b/>
          <w:bCs/>
        </w:rPr>
        <w:t xml:space="preserve"> </w:t>
      </w:r>
    </w:p>
    <w:p w14:paraId="57C77623" w14:textId="12A6E29A" w:rsidR="008821F7" w:rsidRPr="008821F7" w:rsidRDefault="008821F7" w:rsidP="008821F7">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621"/>
        <w:gridCol w:w="9865"/>
        <w:gridCol w:w="1095"/>
      </w:tblGrid>
      <w:tr w:rsidR="000529D7" w14:paraId="7D05D516" w14:textId="12595926"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A6493D" w14:textId="3F343626" w:rsidR="000529D7" w:rsidRDefault="000529D7" w:rsidP="000529D7">
            <w:pPr>
              <w:pStyle w:val="TAL"/>
              <w:rPr>
                <w:rFonts w:asciiTheme="majorHAnsi" w:eastAsia="MS Mincho" w:hAnsiTheme="majorHAnsi" w:cstheme="majorHAnsi"/>
                <w:color w:val="000000" w:themeColor="text1"/>
                <w:szCs w:val="18"/>
                <w:lang w:eastAsia="ja-JP"/>
              </w:rPr>
            </w:pPr>
            <w:r w:rsidRPr="00B42384">
              <w:rPr>
                <w:rFonts w:asciiTheme="majorHAnsi" w:hAnsiTheme="majorHAnsi" w:cstheme="majorHAnsi"/>
                <w:b/>
                <w:bCs/>
                <w:color w:val="000000" w:themeColor="text1"/>
                <w:szCs w:val="18"/>
              </w:rPr>
              <w:lastRenderedPageBreak/>
              <w:t>Index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68547523" w14:textId="24BFCEE1" w:rsidR="000529D7" w:rsidRDefault="000529D7" w:rsidP="000529D7">
            <w:pPr>
              <w:pStyle w:val="TAL"/>
              <w:rPr>
                <w:lang w:eastAsia="zh-CN"/>
              </w:rPr>
            </w:pPr>
            <w:r w:rsidRPr="00B42384">
              <w:rPr>
                <w:rFonts w:asciiTheme="majorHAnsi" w:hAnsiTheme="majorHAnsi" w:cstheme="majorHAnsi"/>
                <w:b/>
                <w:bCs/>
                <w:color w:val="000000" w:themeColor="text1"/>
                <w:szCs w:val="18"/>
              </w:rPr>
              <w:t>Feature group</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B1EA09A" w14:textId="073AA461" w:rsidR="000529D7" w:rsidRDefault="000529D7" w:rsidP="000529D7">
            <w:pPr>
              <w:rPr>
                <w:rFonts w:asciiTheme="majorHAnsi" w:hAnsiTheme="majorHAnsi" w:cstheme="majorHAnsi"/>
                <w:color w:val="000000" w:themeColor="text1"/>
                <w:sz w:val="18"/>
                <w:szCs w:val="18"/>
              </w:rPr>
            </w:pPr>
            <w:r w:rsidRPr="00B4238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E21A" w14:textId="53C04664" w:rsidR="000529D7" w:rsidRDefault="000529D7" w:rsidP="000529D7">
            <w:pPr>
              <w:pStyle w:val="TAL"/>
              <w:rPr>
                <w:rFonts w:asciiTheme="majorHAnsi" w:eastAsia="MS Mincho" w:hAnsiTheme="majorHAnsi" w:cstheme="majorHAnsi"/>
                <w:color w:val="000000" w:themeColor="text1"/>
                <w:szCs w:val="18"/>
                <w:lang w:eastAsia="ja-JP"/>
              </w:rPr>
            </w:pPr>
            <w:r>
              <w:rPr>
                <w:rFonts w:asciiTheme="majorHAnsi" w:hAnsiTheme="majorHAnsi" w:cstheme="majorHAnsi"/>
                <w:b/>
                <w:bCs/>
                <w:color w:val="000000" w:themeColor="text1"/>
                <w:szCs w:val="18"/>
              </w:rPr>
              <w:t>Prerequisite</w:t>
            </w:r>
          </w:p>
        </w:tc>
      </w:tr>
      <w:tr w:rsidR="000529D7" w14:paraId="48E44A4F" w14:textId="31551C14"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C4C477" w14:textId="7557A305" w:rsidR="000529D7" w:rsidRPr="00B953FE" w:rsidRDefault="000529D7" w:rsidP="002D6974">
            <w:pPr>
              <w:pStyle w:val="TAL"/>
              <w:rPr>
                <w:rFonts w:eastAsia="MS Mincho" w:cs="Arial"/>
                <w:color w:val="000000" w:themeColor="text1"/>
                <w:szCs w:val="18"/>
                <w:lang w:eastAsia="ja-JP"/>
              </w:rPr>
            </w:pPr>
            <w:r w:rsidRPr="00B953FE">
              <w:rPr>
                <w:rFonts w:eastAsia="MS Mincho" w:cs="Arial"/>
                <w:color w:val="000000" w:themeColor="text1"/>
                <w:szCs w:val="18"/>
                <w:lang w:eastAsia="ja-JP"/>
              </w:rPr>
              <w:t>49-3x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35B1D702" w14:textId="78F12C66" w:rsidR="000529D7" w:rsidRPr="00B953FE" w:rsidRDefault="000529D7" w:rsidP="002D6974">
            <w:pPr>
              <w:pStyle w:val="TAL"/>
              <w:rPr>
                <w:rFonts w:cs="Arial"/>
                <w:color w:val="FF0000"/>
                <w:u w:val="single"/>
                <w:lang w:eastAsia="zh-CN"/>
              </w:rPr>
            </w:pPr>
            <w:r w:rsidRPr="00B953FE">
              <w:rPr>
                <w:rFonts w:cs="Arial"/>
                <w:lang w:eastAsia="zh-CN"/>
              </w:rPr>
              <w:t>Advanced UE capability for larger number of unicast DL DCI</w:t>
            </w:r>
            <w:r w:rsidR="008821F7" w:rsidRPr="00B953FE">
              <w:rPr>
                <w:rFonts w:cs="Arial"/>
                <w:lang w:eastAsia="zh-CN"/>
              </w:rPr>
              <w:t xml:space="preserve"> </w:t>
            </w:r>
            <w:r w:rsidR="008821F7" w:rsidRPr="00B953FE">
              <w:rPr>
                <w:rFonts w:cs="Arial"/>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8E31E66" w14:textId="7DAECADC" w:rsidR="000529D7" w:rsidRPr="00B953FE" w:rsidRDefault="000529D7" w:rsidP="002D6974">
            <w:pPr>
              <w:rPr>
                <w:rFonts w:ascii="Arial" w:hAnsi="Arial" w:cs="Arial"/>
                <w:strike/>
                <w:color w:val="FF0000"/>
                <w:sz w:val="18"/>
                <w:szCs w:val="18"/>
              </w:rPr>
            </w:pPr>
            <w:r w:rsidRPr="00B953FE">
              <w:rPr>
                <w:rFonts w:ascii="Arial" w:hAnsi="Arial" w:cs="Arial"/>
                <w:strike/>
                <w:color w:val="FF0000"/>
                <w:sz w:val="18"/>
                <w:szCs w:val="18"/>
              </w:rPr>
              <w:t>Details FFS</w:t>
            </w:r>
          </w:p>
          <w:p w14:paraId="0C11D7D2" w14:textId="3AB18971" w:rsidR="000529D7" w:rsidRPr="00B953FE" w:rsidRDefault="000529D7" w:rsidP="000529D7">
            <w:pPr>
              <w:pStyle w:val="TAL"/>
              <w:rPr>
                <w:rFonts w:cs="Arial"/>
                <w:color w:val="FF0000"/>
                <w:szCs w:val="18"/>
                <w:u w:val="single"/>
              </w:rPr>
            </w:pPr>
            <w:r w:rsidRPr="00B953FE">
              <w:rPr>
                <w:rFonts w:cs="Arial"/>
                <w:color w:val="FF0000"/>
                <w:szCs w:val="18"/>
                <w:u w:val="single"/>
              </w:rPr>
              <w:t xml:space="preserve">Processing up to X unicast DCI scheduling for DL per scheduled CC </w:t>
            </w:r>
          </w:p>
          <w:p w14:paraId="23913F93" w14:textId="3EE6D940" w:rsidR="000529D7" w:rsidRPr="00B953FE" w:rsidRDefault="000529D7" w:rsidP="000529D7">
            <w:pPr>
              <w:pStyle w:val="TAL"/>
              <w:numPr>
                <w:ilvl w:val="1"/>
                <w:numId w:val="15"/>
              </w:numPr>
              <w:overflowPunct/>
              <w:autoSpaceDE/>
              <w:autoSpaceDN/>
              <w:adjustRightInd/>
              <w:ind w:left="314" w:hanging="279"/>
              <w:textAlignment w:val="auto"/>
              <w:rPr>
                <w:rFonts w:cs="Arial"/>
                <w:color w:val="FF0000"/>
                <w:szCs w:val="18"/>
                <w:u w:val="single"/>
              </w:rPr>
            </w:pPr>
            <w:r w:rsidRPr="00B953FE">
              <w:rPr>
                <w:rFonts w:cs="Arial"/>
                <w:color w:val="FF0000"/>
                <w:szCs w:val="18"/>
                <w:u w:val="single"/>
              </w:rPr>
              <w:t>X is based on pair of (scheduling CC SCS, scheduled CC SCS):</w:t>
            </w:r>
          </w:p>
          <w:p w14:paraId="1640AB4B" w14:textId="000B0B2D" w:rsidR="000529D7" w:rsidRPr="00B953FE" w:rsidRDefault="000529D7" w:rsidP="000529D7">
            <w:pPr>
              <w:pStyle w:val="TAL"/>
              <w:numPr>
                <w:ilvl w:val="2"/>
                <w:numId w:val="15"/>
              </w:numPr>
              <w:overflowPunct/>
              <w:autoSpaceDE/>
              <w:autoSpaceDN/>
              <w:adjustRightInd/>
              <w:ind w:left="597" w:hanging="278"/>
              <w:textAlignment w:val="auto"/>
              <w:rPr>
                <w:rFonts w:cs="Arial"/>
                <w:color w:val="FF0000"/>
                <w:szCs w:val="18"/>
                <w:u w:val="single"/>
              </w:rPr>
            </w:pPr>
            <w:r w:rsidRPr="00B953FE">
              <w:rPr>
                <w:rFonts w:cs="Arial"/>
                <w:color w:val="FF0000"/>
                <w:szCs w:val="18"/>
                <w:u w:val="single"/>
              </w:rPr>
              <w:t>Candidate value(s) of X</w:t>
            </w:r>
          </w:p>
          <w:p w14:paraId="49F81B43" w14:textId="3A7F2CCC" w:rsidR="000529D7" w:rsidRPr="00B953FE" w:rsidRDefault="000529D7" w:rsidP="000529D7">
            <w:pPr>
              <w:pStyle w:val="ListParagraph"/>
              <w:numPr>
                <w:ilvl w:val="3"/>
                <w:numId w:val="15"/>
              </w:numPr>
              <w:ind w:left="881" w:hanging="330"/>
              <w:contextualSpacing w:val="0"/>
              <w:rPr>
                <w:rFonts w:ascii="Arial" w:eastAsiaTheme="minorEastAsia" w:hAnsi="Arial" w:cs="Arial"/>
                <w:color w:val="FF0000"/>
                <w:sz w:val="18"/>
                <w:szCs w:val="18"/>
                <w:u w:val="single"/>
                <w:lang w:val="en-US" w:eastAsia="en-US"/>
              </w:rPr>
            </w:pPr>
            <w:r w:rsidRPr="00B953FE">
              <w:rPr>
                <w:rFonts w:ascii="Arial" w:eastAsiaTheme="minorEastAsia" w:hAnsi="Arial" w:cs="Arial"/>
                <w:color w:val="FF0000"/>
                <w:sz w:val="18"/>
                <w:szCs w:val="18"/>
                <w:u w:val="single"/>
                <w:lang w:val="en-US" w:eastAsia="en-US"/>
              </w:rPr>
              <w:t>X={1,2,4} for (15,120), (15,60), (30,120) and X={2} for (15,30), (30,60), (60,120 kHz)</w:t>
            </w:r>
          </w:p>
          <w:p w14:paraId="02923009" w14:textId="691BA0C7" w:rsidR="000529D7" w:rsidRPr="00B953FE" w:rsidRDefault="000529D7" w:rsidP="008821F7">
            <w:pPr>
              <w:pStyle w:val="TAL"/>
              <w:numPr>
                <w:ilvl w:val="2"/>
                <w:numId w:val="15"/>
              </w:numPr>
              <w:overflowPunct/>
              <w:autoSpaceDE/>
              <w:autoSpaceDN/>
              <w:adjustRightInd/>
              <w:ind w:left="597" w:hanging="278"/>
              <w:textAlignment w:val="auto"/>
              <w:rPr>
                <w:rFonts w:cs="Arial"/>
                <w:color w:val="000000" w:themeColor="text1"/>
                <w:szCs w:val="18"/>
              </w:rPr>
            </w:pPr>
            <w:r w:rsidRPr="00B953FE">
              <w:rPr>
                <w:rFonts w:cs="Arial"/>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879C" w14:textId="73E53E1E" w:rsidR="000529D7" w:rsidRPr="00B953FE" w:rsidRDefault="000529D7" w:rsidP="002D6974">
            <w:pPr>
              <w:pStyle w:val="TAL"/>
              <w:rPr>
                <w:rFonts w:eastAsia="MS Mincho" w:cs="Arial"/>
                <w:color w:val="FF0000"/>
                <w:szCs w:val="18"/>
                <w:u w:val="single"/>
                <w:lang w:eastAsia="ja-JP"/>
              </w:rPr>
            </w:pPr>
            <w:r w:rsidRPr="00B953FE">
              <w:rPr>
                <w:rFonts w:eastAsia="MS Mincho" w:cs="Arial"/>
                <w:color w:val="FF0000"/>
                <w:szCs w:val="18"/>
                <w:u w:val="single"/>
                <w:lang w:eastAsia="ja-JP"/>
              </w:rPr>
              <w:t>49-1b</w:t>
            </w:r>
          </w:p>
        </w:tc>
      </w:tr>
      <w:tr w:rsidR="000529D7" w14:paraId="0A398394" w14:textId="425D8D3F"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0392FC" w14:textId="3B463F7F" w:rsidR="000529D7" w:rsidRPr="00B953FE" w:rsidRDefault="000529D7" w:rsidP="002D6974">
            <w:pPr>
              <w:pStyle w:val="TAL"/>
              <w:rPr>
                <w:rFonts w:eastAsia="MS Mincho" w:cs="Arial"/>
                <w:color w:val="000000" w:themeColor="text1"/>
                <w:szCs w:val="18"/>
                <w:lang w:eastAsia="ja-JP"/>
              </w:rPr>
            </w:pPr>
            <w:r w:rsidRPr="00B953FE">
              <w:rPr>
                <w:rFonts w:eastAsia="MS Mincho" w:cs="Arial"/>
                <w:color w:val="000000" w:themeColor="text1"/>
                <w:szCs w:val="18"/>
                <w:lang w:eastAsia="ja-JP"/>
              </w:rPr>
              <w:t>49-3y</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192AC908" w14:textId="533A8D07" w:rsidR="000529D7" w:rsidRPr="00B953FE" w:rsidRDefault="000529D7" w:rsidP="002D6974">
            <w:pPr>
              <w:pStyle w:val="TAL"/>
              <w:rPr>
                <w:rFonts w:cs="Arial"/>
                <w:lang w:eastAsia="zh-CN"/>
              </w:rPr>
            </w:pPr>
            <w:r w:rsidRPr="00B953FE">
              <w:rPr>
                <w:rFonts w:cs="Arial"/>
                <w:lang w:eastAsia="zh-CN"/>
              </w:rPr>
              <w:t>Advanced UE capability for larger number of unicast UL DCI</w:t>
            </w:r>
            <w:r w:rsidR="008821F7" w:rsidRPr="00B953FE">
              <w:rPr>
                <w:rFonts w:cs="Arial"/>
                <w:lang w:eastAsia="zh-CN"/>
              </w:rPr>
              <w:t xml:space="preserve"> </w:t>
            </w:r>
            <w:r w:rsidR="008821F7" w:rsidRPr="00B953FE">
              <w:rPr>
                <w:rFonts w:cs="Arial"/>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45CD9675" w14:textId="45DC3E95" w:rsidR="000529D7" w:rsidRPr="00B953FE" w:rsidRDefault="000529D7" w:rsidP="002D6974">
            <w:pPr>
              <w:rPr>
                <w:rFonts w:ascii="Arial" w:hAnsi="Arial" w:cs="Arial"/>
                <w:strike/>
                <w:color w:val="FF0000"/>
                <w:sz w:val="18"/>
                <w:szCs w:val="18"/>
              </w:rPr>
            </w:pPr>
            <w:r w:rsidRPr="00B953FE">
              <w:rPr>
                <w:rFonts w:ascii="Arial" w:hAnsi="Arial" w:cs="Arial"/>
                <w:strike/>
                <w:color w:val="FF0000"/>
                <w:sz w:val="18"/>
                <w:szCs w:val="18"/>
              </w:rPr>
              <w:t>Details FFS</w:t>
            </w:r>
          </w:p>
          <w:p w14:paraId="7B11D7F3" w14:textId="66DB316F" w:rsidR="000529D7" w:rsidRPr="00B953FE" w:rsidRDefault="000529D7" w:rsidP="000529D7">
            <w:pPr>
              <w:pStyle w:val="TAL"/>
              <w:rPr>
                <w:rFonts w:cs="Arial"/>
                <w:color w:val="FF0000"/>
                <w:szCs w:val="18"/>
                <w:u w:val="single"/>
              </w:rPr>
            </w:pPr>
            <w:r w:rsidRPr="00B953FE">
              <w:rPr>
                <w:rFonts w:cs="Arial"/>
                <w:color w:val="FF0000"/>
                <w:szCs w:val="18"/>
                <w:u w:val="single"/>
              </w:rPr>
              <w:t xml:space="preserve">Processing up to X unicast DCI scheduling for UL per scheduled CC </w:t>
            </w:r>
          </w:p>
          <w:p w14:paraId="7696701F" w14:textId="7CE17A9C" w:rsidR="000529D7" w:rsidRPr="00B953FE" w:rsidRDefault="000529D7" w:rsidP="000529D7">
            <w:pPr>
              <w:pStyle w:val="TAL"/>
              <w:numPr>
                <w:ilvl w:val="1"/>
                <w:numId w:val="15"/>
              </w:numPr>
              <w:overflowPunct/>
              <w:autoSpaceDE/>
              <w:autoSpaceDN/>
              <w:adjustRightInd/>
              <w:ind w:left="314" w:hanging="319"/>
              <w:textAlignment w:val="auto"/>
              <w:rPr>
                <w:rFonts w:cs="Arial"/>
                <w:color w:val="FF0000"/>
                <w:szCs w:val="18"/>
                <w:u w:val="single"/>
              </w:rPr>
            </w:pPr>
            <w:r w:rsidRPr="00B953FE">
              <w:rPr>
                <w:rFonts w:cs="Arial"/>
                <w:color w:val="FF0000"/>
                <w:szCs w:val="18"/>
                <w:u w:val="single"/>
              </w:rPr>
              <w:t>X is based on pair of (scheduling CC SCS, scheduled CC SCS):</w:t>
            </w:r>
          </w:p>
          <w:p w14:paraId="0458565E" w14:textId="69A8CE10" w:rsidR="000529D7" w:rsidRPr="00B953FE" w:rsidRDefault="000529D7" w:rsidP="000529D7">
            <w:pPr>
              <w:pStyle w:val="TAL"/>
              <w:numPr>
                <w:ilvl w:val="2"/>
                <w:numId w:val="15"/>
              </w:numPr>
              <w:overflowPunct/>
              <w:autoSpaceDE/>
              <w:autoSpaceDN/>
              <w:adjustRightInd/>
              <w:ind w:left="597" w:hanging="278"/>
              <w:textAlignment w:val="auto"/>
              <w:rPr>
                <w:rFonts w:cs="Arial"/>
                <w:color w:val="FF0000"/>
                <w:szCs w:val="18"/>
                <w:u w:val="single"/>
              </w:rPr>
            </w:pPr>
            <w:r w:rsidRPr="00B953FE">
              <w:rPr>
                <w:rFonts w:cs="Arial"/>
                <w:color w:val="FF0000"/>
                <w:szCs w:val="18"/>
                <w:u w:val="single"/>
              </w:rPr>
              <w:t>Candidate value(s) of X</w:t>
            </w:r>
          </w:p>
          <w:p w14:paraId="4BF6066D" w14:textId="7D7DD8BF" w:rsidR="000529D7" w:rsidRPr="00B953FE" w:rsidRDefault="000529D7" w:rsidP="000529D7">
            <w:pPr>
              <w:pStyle w:val="ListParagraph"/>
              <w:numPr>
                <w:ilvl w:val="3"/>
                <w:numId w:val="15"/>
              </w:numPr>
              <w:ind w:left="881" w:hanging="330"/>
              <w:contextualSpacing w:val="0"/>
              <w:rPr>
                <w:rFonts w:ascii="Arial" w:eastAsiaTheme="minorEastAsia" w:hAnsi="Arial" w:cs="Arial"/>
                <w:color w:val="FF0000"/>
                <w:sz w:val="18"/>
                <w:szCs w:val="18"/>
                <w:u w:val="single"/>
                <w:lang w:val="en-US" w:eastAsia="en-US"/>
              </w:rPr>
            </w:pPr>
            <w:r w:rsidRPr="00B953FE">
              <w:rPr>
                <w:rFonts w:ascii="Arial" w:eastAsiaTheme="minorEastAsia" w:hAnsi="Arial" w:cs="Arial"/>
                <w:color w:val="FF0000"/>
                <w:sz w:val="18"/>
                <w:szCs w:val="18"/>
                <w:u w:val="single"/>
                <w:lang w:val="en-US" w:eastAsia="en-US"/>
              </w:rPr>
              <w:t>X={1,2,4} for (15,120), (15,60), (30,120) and X={2} for (15,30), (30,60), (60,120 kHz)</w:t>
            </w:r>
          </w:p>
          <w:p w14:paraId="196EF892" w14:textId="1DA90DE6" w:rsidR="000529D7" w:rsidRPr="00B953FE" w:rsidRDefault="000529D7" w:rsidP="008821F7">
            <w:pPr>
              <w:pStyle w:val="TAL"/>
              <w:numPr>
                <w:ilvl w:val="2"/>
                <w:numId w:val="15"/>
              </w:numPr>
              <w:overflowPunct/>
              <w:autoSpaceDE/>
              <w:autoSpaceDN/>
              <w:adjustRightInd/>
              <w:ind w:left="597" w:hanging="278"/>
              <w:textAlignment w:val="auto"/>
              <w:rPr>
                <w:rFonts w:cs="Arial"/>
                <w:color w:val="000000" w:themeColor="text1"/>
                <w:szCs w:val="18"/>
              </w:rPr>
            </w:pPr>
            <w:r w:rsidRPr="00B953FE">
              <w:rPr>
                <w:rFonts w:cs="Arial"/>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983" w14:textId="6D9E3E76" w:rsidR="000529D7" w:rsidRPr="00B953FE" w:rsidRDefault="000529D7" w:rsidP="002D6974">
            <w:pPr>
              <w:pStyle w:val="TAL"/>
              <w:rPr>
                <w:rFonts w:eastAsia="MS Mincho" w:cs="Arial"/>
                <w:color w:val="FF0000"/>
                <w:szCs w:val="18"/>
                <w:u w:val="single"/>
                <w:lang w:eastAsia="ja-JP"/>
              </w:rPr>
            </w:pPr>
            <w:r w:rsidRPr="00B953FE">
              <w:rPr>
                <w:rFonts w:eastAsia="MS Mincho" w:cs="Arial"/>
                <w:color w:val="FF0000"/>
                <w:szCs w:val="18"/>
                <w:u w:val="single"/>
                <w:lang w:eastAsia="ja-JP"/>
              </w:rPr>
              <w:t>49-2b</w:t>
            </w:r>
          </w:p>
        </w:tc>
      </w:tr>
    </w:tbl>
    <w:p w14:paraId="3DA35FC3" w14:textId="77777777" w:rsidR="00720409" w:rsidRPr="00720409" w:rsidRDefault="00720409" w:rsidP="00AD423F"/>
    <w:p w14:paraId="2BAAD4EF" w14:textId="099BA9A2" w:rsidR="00376328" w:rsidRPr="00AA69C9" w:rsidRDefault="00376328" w:rsidP="00C83FE8">
      <w:pPr>
        <w:pStyle w:val="Heading2"/>
      </w:pPr>
      <w:r>
        <w:t>(Enh.) Type 3 HARQ-ACK triggering support for DCI format 1_3 (FG 49-5</w:t>
      </w:r>
      <w:r w:rsidR="00A55C7F">
        <w:t>a/b</w:t>
      </w:r>
      <w:r>
        <w:t>)</w:t>
      </w:r>
    </w:p>
    <w:p w14:paraId="53B78CDF" w14:textId="039AB5C1" w:rsidR="00376328" w:rsidRDefault="00376328" w:rsidP="00376328">
      <w:pPr>
        <w:rPr>
          <w:b/>
          <w:bCs/>
        </w:rPr>
      </w:pPr>
      <w:r w:rsidRPr="00802D46">
        <w:t xml:space="preserve">The following </w:t>
      </w:r>
      <w:r w:rsidR="005E6865">
        <w:t xml:space="preserve">two </w:t>
      </w:r>
      <w:r w:rsidRPr="00802D46">
        <w:t xml:space="preserve">FG </w:t>
      </w:r>
      <w:r w:rsidR="005E6865">
        <w:t>on triggering of (</w:t>
      </w:r>
      <w:proofErr w:type="spellStart"/>
      <w:r w:rsidR="005E6865">
        <w:t>enh</w:t>
      </w:r>
      <w:proofErr w:type="spellEnd"/>
      <w:r w:rsidR="005E6865">
        <w:t xml:space="preserve">.) Type 3 HARQ-ACK CB </w:t>
      </w:r>
      <w:r w:rsidRPr="00802D46">
        <w:t>is currently still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359"/>
        <w:gridCol w:w="5481"/>
        <w:gridCol w:w="1471"/>
        <w:gridCol w:w="4077"/>
      </w:tblGrid>
      <w:tr w:rsidR="00756234" w:rsidRPr="00D8374C" w14:paraId="1E4363FC" w14:textId="765213C3" w:rsidTr="00756234">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6065477F" w14:textId="001CEE67" w:rsidR="00756234" w:rsidRPr="00AD423F" w:rsidRDefault="00756234" w:rsidP="00756234">
            <w:pPr>
              <w:pStyle w:val="TAL"/>
              <w:rPr>
                <w:rFonts w:asciiTheme="majorHAnsi" w:hAnsiTheme="majorHAnsi" w:cstheme="majorHAnsi"/>
                <w:b/>
                <w:bCs/>
                <w:color w:val="000000" w:themeColor="text1"/>
                <w:szCs w:val="18"/>
              </w:rPr>
            </w:pPr>
            <w:r w:rsidRPr="00B42384">
              <w:rPr>
                <w:rFonts w:asciiTheme="majorHAnsi" w:hAnsiTheme="majorHAnsi" w:cstheme="majorHAnsi"/>
                <w:b/>
                <w:bCs/>
                <w:color w:val="000000" w:themeColor="text1"/>
                <w:szCs w:val="18"/>
              </w:rPr>
              <w:t>Index</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357C5146" w14:textId="75C2A109" w:rsidR="00756234" w:rsidRDefault="00756234" w:rsidP="00756234">
            <w:pPr>
              <w:pStyle w:val="TAL"/>
              <w:rPr>
                <w:rFonts w:asciiTheme="majorHAnsi" w:eastAsia="MS Mincho" w:hAnsiTheme="majorHAnsi" w:cstheme="majorHAnsi"/>
                <w:color w:val="000000" w:themeColor="text1"/>
                <w:szCs w:val="18"/>
                <w:lang w:eastAsia="ja-JP"/>
              </w:rPr>
            </w:pPr>
            <w:r w:rsidRPr="00AD423F">
              <w:rPr>
                <w:rFonts w:asciiTheme="majorHAnsi" w:hAnsiTheme="majorHAnsi" w:cstheme="majorHAnsi"/>
                <w:b/>
                <w:bCs/>
                <w:color w:val="000000" w:themeColor="text1"/>
                <w:szCs w:val="18"/>
              </w:rPr>
              <w:t>Feature group</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7D46C012" w14:textId="6628F714" w:rsidR="00756234" w:rsidRDefault="00756234" w:rsidP="00756234">
            <w:pPr>
              <w:rPr>
                <w:rFonts w:asciiTheme="majorHAnsi" w:hAnsiTheme="majorHAnsi" w:cstheme="majorHAnsi"/>
                <w:color w:val="000000" w:themeColor="text1"/>
                <w:sz w:val="18"/>
                <w:szCs w:val="18"/>
              </w:rPr>
            </w:pPr>
            <w:r w:rsidRPr="00AD423F">
              <w:rPr>
                <w:rFonts w:asciiTheme="majorHAnsi" w:hAnsiTheme="majorHAnsi" w:cstheme="majorHAnsi"/>
                <w:b/>
                <w:bCs/>
                <w:color w:val="000000" w:themeColor="text1"/>
                <w:szCs w:val="18"/>
              </w:rPr>
              <w:t>Components</w:t>
            </w:r>
          </w:p>
        </w:tc>
        <w:tc>
          <w:tcPr>
            <w:tcW w:w="1471" w:type="dxa"/>
            <w:tcBorders>
              <w:top w:val="single" w:sz="4" w:space="0" w:color="auto"/>
              <w:left w:val="single" w:sz="4" w:space="0" w:color="auto"/>
              <w:bottom w:val="single" w:sz="4" w:space="0" w:color="auto"/>
              <w:right w:val="single" w:sz="4" w:space="0" w:color="auto"/>
            </w:tcBorders>
          </w:tcPr>
          <w:p w14:paraId="3EFF839D" w14:textId="0C7ADE80" w:rsidR="00756234" w:rsidRDefault="00756234" w:rsidP="00756234">
            <w:pPr>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Prerequisite</w:t>
            </w:r>
          </w:p>
        </w:tc>
        <w:tc>
          <w:tcPr>
            <w:tcW w:w="4077" w:type="dxa"/>
            <w:tcBorders>
              <w:top w:val="single" w:sz="4" w:space="0" w:color="auto"/>
              <w:left w:val="single" w:sz="4" w:space="0" w:color="auto"/>
              <w:bottom w:val="single" w:sz="4" w:space="0" w:color="auto"/>
              <w:right w:val="single" w:sz="4" w:space="0" w:color="auto"/>
            </w:tcBorders>
            <w:shd w:val="clear" w:color="auto" w:fill="auto"/>
          </w:tcPr>
          <w:p w14:paraId="45CD15B4" w14:textId="3FFBEEA8" w:rsidR="00756234" w:rsidRPr="005367BC" w:rsidRDefault="00756234" w:rsidP="00756234">
            <w:pPr>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Note</w:t>
            </w:r>
          </w:p>
        </w:tc>
      </w:tr>
      <w:tr w:rsidR="00756234" w:rsidRPr="00D8374C" w14:paraId="09B20008" w14:textId="2DC8BC13" w:rsidTr="00756234">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577D4F46" w14:textId="48DA3079" w:rsidR="00756234" w:rsidRPr="005367BC" w:rsidRDefault="00756234" w:rsidP="00756234">
            <w:pPr>
              <w:pStyle w:val="TAL"/>
              <w:rPr>
                <w:rFonts w:eastAsia="MS Mincho" w:cs="Arial"/>
                <w:color w:val="000000" w:themeColor="text1"/>
                <w:sz w:val="20"/>
                <w:lang w:eastAsia="ja-JP"/>
              </w:rPr>
            </w:pPr>
            <w:r w:rsidRPr="005367BC">
              <w:rPr>
                <w:rFonts w:eastAsia="MS Mincho" w:cs="Arial"/>
                <w:color w:val="000000" w:themeColor="text1"/>
                <w:szCs w:val="18"/>
                <w:lang w:eastAsia="ja-JP"/>
              </w:rPr>
              <w:t>49-5a</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7D571C19" w14:textId="2A7C1F9B" w:rsidR="00756234" w:rsidRPr="005367BC" w:rsidRDefault="00756234" w:rsidP="00756234">
            <w:pPr>
              <w:pStyle w:val="TAL"/>
              <w:rPr>
                <w:rFonts w:eastAsia="MS Mincho" w:cs="Arial"/>
                <w:color w:val="000000" w:themeColor="text1"/>
                <w:sz w:val="20"/>
                <w:lang w:eastAsia="ja-JP"/>
              </w:rPr>
            </w:pPr>
            <w:r w:rsidRPr="005367BC">
              <w:rPr>
                <w:rFonts w:eastAsia="MS Mincho" w:cs="Arial"/>
                <w:color w:val="000000" w:themeColor="text1"/>
                <w:szCs w:val="18"/>
                <w:lang w:eastAsia="ja-JP"/>
              </w:rPr>
              <w:t>Trigger Type 3 HARQ CB based feedback using DCI format 1_3</w:t>
            </w:r>
          </w:p>
        </w:tc>
        <w:tc>
          <w:tcPr>
            <w:tcW w:w="5481" w:type="dxa"/>
            <w:tcBorders>
              <w:top w:val="single" w:sz="4" w:space="0" w:color="auto"/>
              <w:left w:val="single" w:sz="4" w:space="0" w:color="auto"/>
              <w:bottom w:val="single" w:sz="4" w:space="0" w:color="auto"/>
              <w:right w:val="single" w:sz="4" w:space="0" w:color="auto"/>
            </w:tcBorders>
            <w:shd w:val="clear" w:color="auto" w:fill="FFFF00"/>
          </w:tcPr>
          <w:p w14:paraId="702FAD7A" w14:textId="77777777" w:rsidR="00756234" w:rsidRPr="005367BC" w:rsidRDefault="00756234" w:rsidP="00756234">
            <w:pPr>
              <w:spacing w:after="0"/>
              <w:rPr>
                <w:rFonts w:ascii="Arial" w:hAnsi="Arial" w:cs="Arial"/>
                <w:color w:val="000000" w:themeColor="text1"/>
                <w:sz w:val="18"/>
                <w:szCs w:val="18"/>
              </w:rPr>
            </w:pPr>
            <w:r w:rsidRPr="005367BC">
              <w:rPr>
                <w:rFonts w:ascii="Arial" w:hAnsi="Arial" w:cs="Arial"/>
                <w:color w:val="000000" w:themeColor="text1"/>
                <w:sz w:val="18"/>
                <w:szCs w:val="18"/>
              </w:rPr>
              <w:t>1. Support feedback of type 3 HARQ-ACK codebook, triggered by a DCI 1_3 scheduling a PDSCH</w:t>
            </w:r>
          </w:p>
          <w:p w14:paraId="11DDEBF6" w14:textId="701F0C8A" w:rsidR="00756234" w:rsidRPr="005367BC" w:rsidRDefault="00756234" w:rsidP="00756234">
            <w:pPr>
              <w:spacing w:after="0"/>
              <w:rPr>
                <w:rFonts w:ascii="Arial" w:hAnsi="Arial" w:cs="Arial"/>
                <w:color w:val="000000" w:themeColor="text1"/>
              </w:rPr>
            </w:pPr>
            <w:r w:rsidRPr="005367BC">
              <w:rPr>
                <w:rFonts w:ascii="Arial" w:hAnsi="Arial" w:cs="Arial"/>
                <w:color w:val="000000" w:themeColor="text1"/>
                <w:sz w:val="18"/>
                <w:szCs w:val="18"/>
              </w:rPr>
              <w:t>2. Support feedback of type 3 HARQ-ACK codebook, triggered by a DCI 1_3 without scheduling a PDSCH using a reserved FDRA value</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5C07520" w14:textId="659200EF" w:rsidR="00756234" w:rsidRPr="005367BC" w:rsidRDefault="00756234" w:rsidP="00756234">
            <w:pPr>
              <w:spacing w:after="0"/>
              <w:rPr>
                <w:rFonts w:ascii="Arial" w:hAnsi="Arial" w:cs="Arial"/>
                <w:color w:val="000000" w:themeColor="text1"/>
                <w:sz w:val="18"/>
                <w:szCs w:val="18"/>
              </w:rPr>
            </w:pPr>
            <w:r w:rsidRPr="00756234">
              <w:rPr>
                <w:rFonts w:ascii="Arial" w:hAnsi="Arial" w:cs="Arial"/>
                <w:color w:val="000000" w:themeColor="text1"/>
                <w:sz w:val="18"/>
                <w:szCs w:val="18"/>
              </w:rPr>
              <w:t>At least one of {49-1, 49-1b}</w:t>
            </w:r>
          </w:p>
        </w:tc>
        <w:tc>
          <w:tcPr>
            <w:tcW w:w="4077" w:type="dxa"/>
            <w:tcBorders>
              <w:top w:val="single" w:sz="4" w:space="0" w:color="auto"/>
              <w:left w:val="single" w:sz="4" w:space="0" w:color="auto"/>
              <w:bottom w:val="single" w:sz="4" w:space="0" w:color="auto"/>
              <w:right w:val="single" w:sz="4" w:space="0" w:color="auto"/>
            </w:tcBorders>
            <w:shd w:val="clear" w:color="auto" w:fill="FFFF00"/>
          </w:tcPr>
          <w:p w14:paraId="08E4003E" w14:textId="6B68FD0B" w:rsidR="00756234" w:rsidRPr="005367BC" w:rsidRDefault="00756234" w:rsidP="00756234">
            <w:pPr>
              <w:spacing w:after="0"/>
              <w:rPr>
                <w:rFonts w:ascii="Arial" w:hAnsi="Arial" w:cs="Arial"/>
                <w:color w:val="000000" w:themeColor="text1"/>
                <w:sz w:val="18"/>
                <w:szCs w:val="18"/>
              </w:rPr>
            </w:pPr>
            <w:r w:rsidRPr="005367BC">
              <w:rPr>
                <w:rFonts w:ascii="Arial" w:hAnsi="Arial" w:cs="Arial"/>
                <w:color w:val="000000" w:themeColor="text1"/>
                <w:sz w:val="18"/>
                <w:szCs w:val="18"/>
              </w:rPr>
              <w:t>Upon triggering, UE reports A/N for all HARQ processes and all CCs in a PUCCH group.</w:t>
            </w:r>
          </w:p>
        </w:tc>
      </w:tr>
      <w:tr w:rsidR="00756234" w:rsidRPr="00D8374C" w14:paraId="7A94F0DD" w14:textId="77777777" w:rsidTr="00756234">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1E3AC9B9" w14:textId="3EE94247" w:rsidR="00756234" w:rsidRPr="005367BC" w:rsidRDefault="00756234" w:rsidP="00756234">
            <w:pPr>
              <w:pStyle w:val="TAL"/>
              <w:rPr>
                <w:rFonts w:eastAsia="MS Mincho" w:cs="Arial"/>
                <w:color w:val="000000" w:themeColor="text1"/>
                <w:szCs w:val="18"/>
                <w:lang w:eastAsia="ja-JP"/>
              </w:rPr>
            </w:pPr>
            <w:r w:rsidRPr="005367BC">
              <w:rPr>
                <w:rFonts w:eastAsia="MS Mincho" w:cs="Arial"/>
                <w:color w:val="000000" w:themeColor="text1"/>
                <w:szCs w:val="18"/>
                <w:lang w:eastAsia="ja-JP"/>
              </w:rPr>
              <w:t>49-5b</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50596D90" w14:textId="15A063B4" w:rsidR="00756234" w:rsidRPr="005367BC" w:rsidRDefault="00756234" w:rsidP="00756234">
            <w:pPr>
              <w:pStyle w:val="TAL"/>
              <w:rPr>
                <w:rFonts w:eastAsia="MS Mincho" w:cs="Arial"/>
                <w:color w:val="000000" w:themeColor="text1"/>
                <w:szCs w:val="18"/>
                <w:lang w:eastAsia="ja-JP"/>
              </w:rPr>
            </w:pPr>
            <w:r w:rsidRPr="005367BC">
              <w:rPr>
                <w:rFonts w:eastAsia="MS Mincho" w:cs="Arial"/>
                <w:color w:val="000000" w:themeColor="text1"/>
                <w:szCs w:val="18"/>
                <w:lang w:eastAsia="ja-JP"/>
              </w:rPr>
              <w:t>Trigger enhanced Type 3 HARQ CB based feedback using DCI format 1_3</w:t>
            </w:r>
          </w:p>
        </w:tc>
        <w:tc>
          <w:tcPr>
            <w:tcW w:w="5481" w:type="dxa"/>
            <w:tcBorders>
              <w:top w:val="single" w:sz="4" w:space="0" w:color="auto"/>
              <w:left w:val="single" w:sz="4" w:space="0" w:color="auto"/>
              <w:bottom w:val="single" w:sz="4" w:space="0" w:color="auto"/>
              <w:right w:val="single" w:sz="4" w:space="0" w:color="auto"/>
            </w:tcBorders>
            <w:shd w:val="clear" w:color="auto" w:fill="FFFF00"/>
          </w:tcPr>
          <w:p w14:paraId="13C5B665" w14:textId="77777777" w:rsidR="00756234" w:rsidRDefault="00756234" w:rsidP="00756234">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1. Support feedback of enhanced type 3 HARQ-ACK codebook, triggered by a DCI 1_3</w:t>
            </w:r>
          </w:p>
          <w:p w14:paraId="1FD90E28" w14:textId="05792679" w:rsidR="00756234" w:rsidRPr="005367BC" w:rsidRDefault="00756234" w:rsidP="00756234">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2. Support configuration of up to 8 enhanced type 3 HARQ-ACK codebooks.</w:t>
            </w:r>
          </w:p>
          <w:p w14:paraId="6500CBD4" w14:textId="77777777" w:rsidR="00756234" w:rsidRPr="005367BC" w:rsidRDefault="00756234" w:rsidP="00756234">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3. Support feedback of a dynamically selected enhanced type 3 HARQ-ACK codebook based on triggering information in DCI 1_3</w:t>
            </w:r>
          </w:p>
          <w:p w14:paraId="6A985FCD" w14:textId="77777777" w:rsidR="00756234" w:rsidRPr="005367BC" w:rsidRDefault="00756234" w:rsidP="00756234">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11CCFF5D" w14:textId="72A028DD" w:rsidR="00756234" w:rsidRPr="005367BC" w:rsidRDefault="00756234" w:rsidP="00756234">
            <w:pPr>
              <w:spacing w:after="0"/>
              <w:rPr>
                <w:rFonts w:ascii="Arial" w:hAnsi="Arial" w:cs="Arial"/>
                <w:color w:val="000000" w:themeColor="text1"/>
                <w:sz w:val="18"/>
                <w:szCs w:val="18"/>
              </w:rPr>
            </w:pPr>
            <w:r w:rsidRPr="005367BC">
              <w:rPr>
                <w:rFonts w:ascii="Arial" w:eastAsia="MS Mincho" w:hAnsi="Arial" w:cs="Arial"/>
                <w:color w:val="000000" w:themeColor="text1"/>
                <w:sz w:val="18"/>
                <w:szCs w:val="10"/>
              </w:rPr>
              <w:t>5. Supported maximum number of actual PUCCH transmissions for type 3 or enhanced type 3 HARQ-ACK codebook feedback within a slot</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221590D7" w14:textId="2D3AB72E" w:rsidR="00756234" w:rsidRPr="00756234" w:rsidRDefault="00756234" w:rsidP="00756234">
            <w:pPr>
              <w:spacing w:after="0"/>
              <w:rPr>
                <w:rFonts w:ascii="Arial" w:hAnsi="Arial" w:cs="Arial"/>
                <w:color w:val="000000" w:themeColor="text1"/>
                <w:sz w:val="18"/>
                <w:szCs w:val="18"/>
              </w:rPr>
            </w:pPr>
            <w:r w:rsidRPr="00756234">
              <w:rPr>
                <w:rFonts w:ascii="Arial" w:hAnsi="Arial" w:cs="Arial"/>
                <w:color w:val="000000" w:themeColor="text1"/>
                <w:sz w:val="18"/>
                <w:szCs w:val="18"/>
              </w:rPr>
              <w:t>At least one of {49-1, 49-1b}</w:t>
            </w:r>
          </w:p>
        </w:tc>
        <w:tc>
          <w:tcPr>
            <w:tcW w:w="4077" w:type="dxa"/>
            <w:tcBorders>
              <w:top w:val="single" w:sz="4" w:space="0" w:color="auto"/>
              <w:left w:val="single" w:sz="4" w:space="0" w:color="auto"/>
              <w:bottom w:val="single" w:sz="4" w:space="0" w:color="auto"/>
              <w:right w:val="single" w:sz="4" w:space="0" w:color="auto"/>
            </w:tcBorders>
            <w:shd w:val="clear" w:color="auto" w:fill="FFFF00"/>
          </w:tcPr>
          <w:p w14:paraId="6113A440" w14:textId="335A1648" w:rsidR="00756234" w:rsidRPr="005367BC" w:rsidRDefault="00756234" w:rsidP="00756234">
            <w:pPr>
              <w:pStyle w:val="TAL"/>
              <w:rPr>
                <w:rFonts w:cs="Arial"/>
                <w:color w:val="000000" w:themeColor="text1"/>
                <w:szCs w:val="18"/>
              </w:rPr>
            </w:pPr>
            <w:r w:rsidRPr="005367BC">
              <w:rPr>
                <w:rFonts w:cs="Arial"/>
                <w:color w:val="000000" w:themeColor="text1"/>
                <w:szCs w:val="18"/>
              </w:rPr>
              <w:t xml:space="preserve">For component 2, the UE indicates its capability in the number of enhanced </w:t>
            </w:r>
            <w:proofErr w:type="gramStart"/>
            <w:r w:rsidRPr="005367BC">
              <w:rPr>
                <w:rFonts w:cs="Arial"/>
                <w:color w:val="000000" w:themeColor="text1"/>
                <w:szCs w:val="18"/>
              </w:rPr>
              <w:t>type</w:t>
            </w:r>
            <w:proofErr w:type="gramEnd"/>
            <w:r w:rsidRPr="005367BC">
              <w:rPr>
                <w:rFonts w:cs="Arial"/>
                <w:color w:val="000000" w:themeColor="text1"/>
                <w:szCs w:val="18"/>
              </w:rPr>
              <w:t xml:space="preserve"> 3 HARQ-ACK codebooks: {1, 2, 4, 8}</w:t>
            </w:r>
          </w:p>
          <w:p w14:paraId="49911C65" w14:textId="77777777" w:rsidR="00756234" w:rsidRPr="005367BC" w:rsidRDefault="00756234" w:rsidP="00756234">
            <w:pPr>
              <w:pStyle w:val="TAL"/>
              <w:rPr>
                <w:rFonts w:cs="Arial"/>
                <w:color w:val="000000" w:themeColor="text1"/>
                <w:szCs w:val="18"/>
              </w:rPr>
            </w:pPr>
            <w:r w:rsidRPr="005367BC">
              <w:rPr>
                <w:rFonts w:cs="Arial"/>
                <w:color w:val="000000" w:themeColor="text1"/>
                <w:szCs w:val="18"/>
              </w:rPr>
              <w:t>For component 3, the dynamic indication is only supported if the UE for component 2 supports more than one enhanced type 3 HARQ-ACK codebook to be configured</w:t>
            </w:r>
          </w:p>
          <w:p w14:paraId="006D424B" w14:textId="5EFB23CF" w:rsidR="00756234" w:rsidRPr="005367BC" w:rsidRDefault="00756234" w:rsidP="00756234">
            <w:pPr>
              <w:spacing w:after="0"/>
              <w:rPr>
                <w:rFonts w:ascii="Arial" w:eastAsia="MS Mincho" w:hAnsi="Arial" w:cs="Arial"/>
                <w:color w:val="000000" w:themeColor="text1"/>
                <w:sz w:val="18"/>
                <w:szCs w:val="18"/>
                <w:lang w:eastAsia="ja-JP"/>
              </w:rPr>
            </w:pPr>
            <w:r w:rsidRPr="005367BC">
              <w:rPr>
                <w:rFonts w:ascii="Arial" w:hAnsi="Arial" w:cs="Arial"/>
                <w:color w:val="000000" w:themeColor="text1"/>
                <w:sz w:val="18"/>
                <w:szCs w:val="18"/>
              </w:rPr>
              <w:t>Candidate values for component 5 is: {1, 2, 3, 4, 5, 6, 7}.</w:t>
            </w:r>
          </w:p>
        </w:tc>
      </w:tr>
    </w:tbl>
    <w:p w14:paraId="5C0C67A0" w14:textId="77777777" w:rsidR="00AD423F" w:rsidRPr="00D52B0D" w:rsidRDefault="00AD423F" w:rsidP="005367BC">
      <w:pPr>
        <w:spacing w:after="0"/>
      </w:pPr>
    </w:p>
    <w:p w14:paraId="04524A3F" w14:textId="77777777" w:rsidR="00756234" w:rsidRDefault="00756234" w:rsidP="00AD423F">
      <w:r>
        <w:t xml:space="preserve">The following can be noted: </w:t>
      </w:r>
    </w:p>
    <w:p w14:paraId="4FA2CE7A" w14:textId="77777777" w:rsidR="00B65816" w:rsidRPr="00B65816" w:rsidRDefault="00B65816" w:rsidP="00756234">
      <w:pPr>
        <w:pStyle w:val="ListParagraph"/>
        <w:numPr>
          <w:ilvl w:val="0"/>
          <w:numId w:val="35"/>
        </w:numPr>
        <w:rPr>
          <w:sz w:val="20"/>
          <w:szCs w:val="20"/>
          <w:u w:val="single"/>
          <w:lang w:val="en-GB" w:eastAsia="en-US"/>
        </w:rPr>
      </w:pPr>
      <w:r w:rsidRPr="00B65816">
        <w:rPr>
          <w:sz w:val="20"/>
          <w:szCs w:val="20"/>
          <w:u w:val="single"/>
          <w:lang w:eastAsia="en-US"/>
        </w:rPr>
        <w:lastRenderedPageBreak/>
        <w:t>FG name</w:t>
      </w:r>
      <w:r>
        <w:rPr>
          <w:sz w:val="20"/>
          <w:szCs w:val="20"/>
          <w:u w:val="single"/>
          <w:lang w:eastAsia="en-US"/>
        </w:rPr>
        <w:t>s</w:t>
      </w:r>
      <w:r w:rsidRPr="00B65816">
        <w:rPr>
          <w:sz w:val="20"/>
          <w:szCs w:val="20"/>
          <w:u w:val="single"/>
          <w:lang w:eastAsia="en-US"/>
        </w:rPr>
        <w:t>:</w:t>
      </w:r>
    </w:p>
    <w:p w14:paraId="118E504C" w14:textId="77777777" w:rsidR="007F6555" w:rsidRPr="007F6555" w:rsidRDefault="00B65816" w:rsidP="00B65816">
      <w:pPr>
        <w:pStyle w:val="ListParagraph"/>
        <w:numPr>
          <w:ilvl w:val="1"/>
          <w:numId w:val="35"/>
        </w:numPr>
        <w:rPr>
          <w:sz w:val="20"/>
          <w:szCs w:val="20"/>
          <w:lang w:val="en-GB" w:eastAsia="en-US"/>
        </w:rPr>
      </w:pPr>
      <w:r w:rsidRPr="00D03C77">
        <w:rPr>
          <w:sz w:val="20"/>
          <w:szCs w:val="20"/>
          <w:lang w:val="en-US" w:eastAsia="en-US"/>
        </w:rPr>
        <w:t xml:space="preserve">49-5a: We suggest to align the name with the sames for DCI format 1_1 (in R16) and 1_3 (in R17) –see FG 25-4 for DCI format 0_2: </w:t>
      </w:r>
      <w:r w:rsidRPr="00D03C77">
        <w:rPr>
          <w:i/>
          <w:iCs/>
          <w:sz w:val="20"/>
          <w:szCs w:val="20"/>
          <w:lang w:val="en-US" w:eastAsia="en-US"/>
        </w:rPr>
        <w:t>One-shot HARQ ACK feedback triggered by DCI format 1_3</w:t>
      </w:r>
      <w:r w:rsidRPr="00D03C77">
        <w:rPr>
          <w:sz w:val="20"/>
          <w:szCs w:val="20"/>
          <w:lang w:val="en-US" w:eastAsia="en-US"/>
        </w:rPr>
        <w:t xml:space="preserve"> </w:t>
      </w:r>
    </w:p>
    <w:p w14:paraId="222B8671" w14:textId="5C59F4FD" w:rsidR="00B65816" w:rsidRPr="007F6555" w:rsidRDefault="007F6555" w:rsidP="00B65816">
      <w:pPr>
        <w:pStyle w:val="ListParagraph"/>
        <w:numPr>
          <w:ilvl w:val="1"/>
          <w:numId w:val="35"/>
        </w:numPr>
        <w:rPr>
          <w:sz w:val="20"/>
          <w:szCs w:val="20"/>
          <w:lang w:val="en-GB" w:eastAsia="en-US"/>
        </w:rPr>
      </w:pPr>
      <w:r w:rsidRPr="00D03C77">
        <w:rPr>
          <w:sz w:val="20"/>
          <w:szCs w:val="20"/>
          <w:lang w:val="en-US" w:eastAsia="en-US"/>
        </w:rPr>
        <w:t xml:space="preserve">49-5b: Similarly, we think the same wording in the FG description should be used as for the capability for 1_1 &amp; 1_2, namely: </w:t>
      </w:r>
      <w:r w:rsidRPr="00D03C77">
        <w:rPr>
          <w:i/>
          <w:iCs/>
          <w:sz w:val="20"/>
          <w:szCs w:val="20"/>
          <w:lang w:val="en-US" w:eastAsia="en-US"/>
        </w:rPr>
        <w:t>Enhanced type 3 HARQ-ACK codebook feedback</w:t>
      </w:r>
      <w:r w:rsidRPr="00D03C77">
        <w:rPr>
          <w:sz w:val="20"/>
          <w:szCs w:val="20"/>
          <w:lang w:val="en-US" w:eastAsia="en-US"/>
        </w:rPr>
        <w:t xml:space="preserve"> </w:t>
      </w:r>
      <w:r w:rsidRPr="00D03C77">
        <w:rPr>
          <w:i/>
          <w:iCs/>
          <w:sz w:val="20"/>
          <w:szCs w:val="20"/>
          <w:lang w:val="en-US" w:eastAsia="en-US"/>
        </w:rPr>
        <w:t>triggered by DCI format 1_3</w:t>
      </w:r>
      <w:r w:rsidR="00B65816" w:rsidRPr="00D03C77">
        <w:rPr>
          <w:sz w:val="20"/>
          <w:szCs w:val="20"/>
          <w:lang w:val="en-US" w:eastAsia="en-US"/>
        </w:rPr>
        <w:t xml:space="preserve"> </w:t>
      </w:r>
    </w:p>
    <w:p w14:paraId="57B288D0" w14:textId="674A22F2" w:rsidR="00AD423F" w:rsidRPr="00756234" w:rsidRDefault="00B65816" w:rsidP="00756234">
      <w:pPr>
        <w:pStyle w:val="ListParagraph"/>
        <w:numPr>
          <w:ilvl w:val="0"/>
          <w:numId w:val="35"/>
        </w:numPr>
        <w:rPr>
          <w:sz w:val="20"/>
          <w:szCs w:val="20"/>
          <w:lang w:val="en-GB" w:eastAsia="en-US"/>
        </w:rPr>
      </w:pPr>
      <w:r w:rsidRPr="00D03C77">
        <w:rPr>
          <w:sz w:val="20"/>
          <w:szCs w:val="20"/>
          <w:u w:val="single"/>
          <w:lang w:val="en-US"/>
        </w:rPr>
        <w:t>Components:</w:t>
      </w:r>
      <w:r w:rsidRPr="00D03C77">
        <w:rPr>
          <w:sz w:val="20"/>
          <w:szCs w:val="20"/>
          <w:lang w:val="en-US"/>
        </w:rPr>
        <w:t xml:space="preserve"> </w:t>
      </w:r>
      <w:r w:rsidR="005367BC" w:rsidRPr="00D03C77">
        <w:rPr>
          <w:sz w:val="20"/>
          <w:szCs w:val="20"/>
          <w:lang w:val="en-US"/>
        </w:rPr>
        <w:t xml:space="preserve">In general, we are fine with the description </w:t>
      </w:r>
      <w:r w:rsidR="00756234" w:rsidRPr="00D03C77">
        <w:rPr>
          <w:sz w:val="20"/>
          <w:szCs w:val="20"/>
          <w:lang w:val="en-US"/>
        </w:rPr>
        <w:t xml:space="preserve">of the components, which are a 1:1 copy of the legacy UE feature groups on Type 3 &amp; Enh. </w:t>
      </w:r>
      <w:r w:rsidR="00756234">
        <w:rPr>
          <w:sz w:val="20"/>
          <w:szCs w:val="20"/>
        </w:rPr>
        <w:t>Type 3 HARQ-ACK</w:t>
      </w:r>
      <w:r w:rsidR="005367BC" w:rsidRPr="00756234">
        <w:rPr>
          <w:sz w:val="20"/>
          <w:szCs w:val="20"/>
          <w:lang w:val="en-GB" w:eastAsia="en-US"/>
        </w:rPr>
        <w:t xml:space="preserve"> </w:t>
      </w:r>
      <w:r w:rsidR="00756234">
        <w:rPr>
          <w:sz w:val="20"/>
          <w:szCs w:val="20"/>
          <w:lang w:eastAsia="en-US"/>
        </w:rPr>
        <w:t>CB triggering</w:t>
      </w:r>
    </w:p>
    <w:p w14:paraId="19D547A5" w14:textId="77777777" w:rsidR="00B65816" w:rsidRPr="00B65816" w:rsidRDefault="00B65816" w:rsidP="00756234">
      <w:pPr>
        <w:pStyle w:val="ListParagraph"/>
        <w:numPr>
          <w:ilvl w:val="0"/>
          <w:numId w:val="35"/>
        </w:numPr>
        <w:rPr>
          <w:sz w:val="20"/>
          <w:szCs w:val="20"/>
          <w:u w:val="single"/>
          <w:lang w:val="en-GB" w:eastAsia="en-US"/>
        </w:rPr>
      </w:pPr>
      <w:r w:rsidRPr="00B65816">
        <w:rPr>
          <w:sz w:val="20"/>
          <w:szCs w:val="20"/>
          <w:u w:val="single"/>
          <w:lang w:eastAsia="en-US"/>
        </w:rPr>
        <w:t>P</w:t>
      </w:r>
      <w:r w:rsidR="00756234" w:rsidRPr="00B65816">
        <w:rPr>
          <w:sz w:val="20"/>
          <w:szCs w:val="20"/>
          <w:u w:val="single"/>
          <w:lang w:eastAsia="en-US"/>
        </w:rPr>
        <w:t>rerequisites</w:t>
      </w:r>
      <w:r w:rsidRPr="00B65816">
        <w:rPr>
          <w:sz w:val="20"/>
          <w:szCs w:val="20"/>
          <w:u w:val="single"/>
          <w:lang w:eastAsia="en-US"/>
        </w:rPr>
        <w:t>:</w:t>
      </w:r>
    </w:p>
    <w:p w14:paraId="53A7A0C5" w14:textId="7DD27E52" w:rsidR="00756234" w:rsidRPr="00B65816" w:rsidRDefault="00B65816" w:rsidP="00B65816">
      <w:pPr>
        <w:pStyle w:val="ListParagraph"/>
        <w:numPr>
          <w:ilvl w:val="1"/>
          <w:numId w:val="35"/>
        </w:numPr>
        <w:rPr>
          <w:sz w:val="20"/>
          <w:szCs w:val="20"/>
          <w:lang w:val="en-GB" w:eastAsia="en-US"/>
        </w:rPr>
      </w:pPr>
      <w:r w:rsidRPr="00D03C77">
        <w:rPr>
          <w:sz w:val="20"/>
          <w:szCs w:val="20"/>
          <w:lang w:val="en-US" w:eastAsia="en-US"/>
        </w:rPr>
        <w:t>49-5a: W</w:t>
      </w:r>
      <w:r w:rsidR="00756234" w:rsidRPr="00D03C77">
        <w:rPr>
          <w:sz w:val="20"/>
          <w:szCs w:val="20"/>
          <w:lang w:val="en-US" w:eastAsia="en-US"/>
        </w:rPr>
        <w:t xml:space="preserve">hen introducing the </w:t>
      </w:r>
      <w:r w:rsidRPr="00D03C77">
        <w:rPr>
          <w:sz w:val="20"/>
          <w:szCs w:val="20"/>
          <w:lang w:val="en-US" w:eastAsia="en-US"/>
        </w:rPr>
        <w:t xml:space="preserve">Type 3 HARQ CB </w:t>
      </w:r>
      <w:r w:rsidR="00756234" w:rsidRPr="00D03C77">
        <w:rPr>
          <w:sz w:val="20"/>
          <w:szCs w:val="20"/>
          <w:lang w:val="en-US" w:eastAsia="en-US"/>
        </w:rPr>
        <w:t>triggering for DCI format 1_2</w:t>
      </w:r>
      <w:r w:rsidRPr="00D03C77">
        <w:rPr>
          <w:sz w:val="20"/>
          <w:szCs w:val="20"/>
          <w:lang w:val="en-US" w:eastAsia="en-US"/>
        </w:rPr>
        <w:t xml:space="preserve"> in FG 25-4, the triggering with DCI format 1_1 has been selected as pre-requisite (10-16). We therefore think a similar linking to the baseline Type 3 HARQ-ACK CB triggering for DCI format 1_1 in FG 10-16 should be done here as well. </w:t>
      </w:r>
    </w:p>
    <w:p w14:paraId="5FBC279D" w14:textId="5A718983" w:rsidR="00B65816" w:rsidRPr="007F6555" w:rsidRDefault="007F6555" w:rsidP="00B65816">
      <w:pPr>
        <w:pStyle w:val="ListParagraph"/>
        <w:numPr>
          <w:ilvl w:val="1"/>
          <w:numId w:val="35"/>
        </w:numPr>
        <w:rPr>
          <w:sz w:val="20"/>
          <w:szCs w:val="20"/>
          <w:lang w:val="en-GB" w:eastAsia="en-US"/>
        </w:rPr>
      </w:pPr>
      <w:r w:rsidRPr="00D03C77">
        <w:rPr>
          <w:sz w:val="20"/>
          <w:szCs w:val="20"/>
          <w:lang w:val="en-US" w:eastAsia="en-US"/>
        </w:rPr>
        <w:t>49-5b: Similarly, for the Enh. Type 3 HARQ-ACK CB triggering, we think that the capability for 1_1 &amp; 1_2 (25-6) should be a pre-requiste</w:t>
      </w:r>
      <w:r w:rsidR="00E149B2" w:rsidRPr="00D03C77">
        <w:rPr>
          <w:sz w:val="20"/>
          <w:szCs w:val="20"/>
          <w:lang w:val="en-US" w:eastAsia="en-US"/>
        </w:rPr>
        <w:t xml:space="preserve"> and the triggering of the baseline CB should be a pre-requisite</w:t>
      </w:r>
      <w:r w:rsidRPr="00D03C77">
        <w:rPr>
          <w:sz w:val="20"/>
          <w:szCs w:val="20"/>
          <w:lang w:val="en-US" w:eastAsia="en-US"/>
        </w:rPr>
        <w:t xml:space="preserve">. </w:t>
      </w:r>
    </w:p>
    <w:p w14:paraId="74BEAC4E" w14:textId="77777777" w:rsidR="007F6555" w:rsidRPr="007F6555" w:rsidRDefault="007F6555" w:rsidP="007F6555">
      <w:pPr>
        <w:pStyle w:val="ListParagraph"/>
        <w:numPr>
          <w:ilvl w:val="0"/>
          <w:numId w:val="35"/>
        </w:numPr>
        <w:rPr>
          <w:sz w:val="20"/>
          <w:szCs w:val="20"/>
          <w:u w:val="single"/>
          <w:lang w:val="en-GB" w:eastAsia="en-US"/>
        </w:rPr>
      </w:pPr>
      <w:r w:rsidRPr="007F6555">
        <w:rPr>
          <w:sz w:val="20"/>
          <w:szCs w:val="20"/>
          <w:u w:val="single"/>
          <w:lang w:eastAsia="en-US"/>
        </w:rPr>
        <w:t>Notes:</w:t>
      </w:r>
      <w:r w:rsidRPr="007F6555">
        <w:rPr>
          <w:sz w:val="20"/>
          <w:szCs w:val="20"/>
          <w:lang w:eastAsia="en-US"/>
        </w:rPr>
        <w:t xml:space="preserve"> </w:t>
      </w:r>
    </w:p>
    <w:p w14:paraId="54E66495" w14:textId="77777777" w:rsidR="007F6555" w:rsidRPr="007F6555" w:rsidRDefault="007F6555" w:rsidP="007F6555">
      <w:pPr>
        <w:pStyle w:val="ListParagraph"/>
        <w:numPr>
          <w:ilvl w:val="1"/>
          <w:numId w:val="35"/>
        </w:numPr>
        <w:rPr>
          <w:sz w:val="20"/>
          <w:szCs w:val="20"/>
          <w:u w:val="single"/>
          <w:lang w:val="en-GB" w:eastAsia="en-US"/>
        </w:rPr>
      </w:pPr>
      <w:r w:rsidRPr="00D03C77">
        <w:rPr>
          <w:sz w:val="20"/>
          <w:szCs w:val="20"/>
          <w:lang w:val="en-US" w:eastAsia="en-US"/>
        </w:rPr>
        <w:t>Overall, this are direct copies from the notes of the underlying capabilities 10-16 &amp; 25-6</w:t>
      </w:r>
    </w:p>
    <w:p w14:paraId="43949B05" w14:textId="0CD2B1FC" w:rsidR="007F6555" w:rsidRPr="007F6555" w:rsidRDefault="007F6555" w:rsidP="007F6555">
      <w:pPr>
        <w:pStyle w:val="ListParagraph"/>
        <w:numPr>
          <w:ilvl w:val="1"/>
          <w:numId w:val="35"/>
        </w:numPr>
        <w:rPr>
          <w:sz w:val="20"/>
          <w:szCs w:val="20"/>
          <w:u w:val="single"/>
          <w:lang w:val="en-GB" w:eastAsia="en-US"/>
        </w:rPr>
      </w:pPr>
      <w:r w:rsidRPr="00D03C77">
        <w:rPr>
          <w:sz w:val="20"/>
          <w:szCs w:val="20"/>
          <w:lang w:val="en-US" w:eastAsia="en-US"/>
        </w:rPr>
        <w:t xml:space="preserve">One 49-b we would like to note here that we don’t see a need for the UE to indicate different numbers for component 2 and component 5 for the Enh. Type 3 CB in 49-5b and for the baseline capability for DCI format 1_1 /1_2 in FG 25-6, especially as these are again not related to the DCI format obviously. Therefore, we think there are two possible ways to do this: </w:t>
      </w:r>
    </w:p>
    <w:p w14:paraId="27326B56" w14:textId="553F1F0E" w:rsidR="007F6555" w:rsidRPr="00B953FE" w:rsidRDefault="007F6555" w:rsidP="007F6555">
      <w:pPr>
        <w:pStyle w:val="ListParagraph"/>
        <w:numPr>
          <w:ilvl w:val="2"/>
          <w:numId w:val="35"/>
        </w:numPr>
        <w:rPr>
          <w:sz w:val="20"/>
          <w:szCs w:val="20"/>
          <w:u w:val="single"/>
          <w:lang w:val="en-GB" w:eastAsia="en-US"/>
        </w:rPr>
      </w:pPr>
      <w:r w:rsidRPr="00D03C77">
        <w:rPr>
          <w:sz w:val="20"/>
          <w:szCs w:val="20"/>
          <w:lang w:val="en-US" w:eastAsia="en-US"/>
        </w:rPr>
        <w:t xml:space="preserve">Option 1: the UE only indicates the support for the triggering only, and the </w:t>
      </w:r>
      <w:r w:rsidR="00B953FE" w:rsidRPr="00D03C77">
        <w:rPr>
          <w:sz w:val="20"/>
          <w:szCs w:val="20"/>
          <w:lang w:val="en-US" w:eastAsia="en-US"/>
        </w:rPr>
        <w:t>values for component 2 &amp; 5 are re-used from 25-6</w:t>
      </w:r>
    </w:p>
    <w:p w14:paraId="546F0F11" w14:textId="649520E5" w:rsidR="00B953FE" w:rsidRPr="00B953FE" w:rsidRDefault="00B953FE" w:rsidP="007F6555">
      <w:pPr>
        <w:pStyle w:val="ListParagraph"/>
        <w:numPr>
          <w:ilvl w:val="2"/>
          <w:numId w:val="35"/>
        </w:numPr>
        <w:rPr>
          <w:sz w:val="20"/>
          <w:szCs w:val="20"/>
          <w:u w:val="single"/>
          <w:lang w:val="en-GB" w:eastAsia="en-US"/>
        </w:rPr>
      </w:pPr>
      <w:r w:rsidRPr="00D03C77">
        <w:rPr>
          <w:sz w:val="20"/>
          <w:szCs w:val="20"/>
          <w:lang w:val="en-US" w:eastAsia="en-US"/>
        </w:rPr>
        <w:t xml:space="preserve">Option 2: We add a note, that the UE does not expect to the indicated with different values for Component 2 &amp; 5 in FG 25-6 and 49-5b. </w:t>
      </w:r>
    </w:p>
    <w:p w14:paraId="6D8240FD" w14:textId="560B985F" w:rsidR="00B953FE" w:rsidRPr="00D03C77" w:rsidRDefault="00B953FE" w:rsidP="00B953FE">
      <w:pPr>
        <w:pStyle w:val="ListParagraph"/>
        <w:ind w:left="1420"/>
        <w:rPr>
          <w:sz w:val="20"/>
          <w:szCs w:val="20"/>
          <w:lang w:val="en-US" w:eastAsia="en-US"/>
        </w:rPr>
      </w:pPr>
      <w:r w:rsidRPr="00D03C77">
        <w:rPr>
          <w:sz w:val="20"/>
          <w:szCs w:val="20"/>
          <w:lang w:val="en-US" w:eastAsia="en-US"/>
        </w:rPr>
        <w:t>We think that Option 2 would be the cleaner solution and would in addition save unnecessary UE capability signalling (by just duplicating the information)</w:t>
      </w:r>
    </w:p>
    <w:p w14:paraId="0DF39537" w14:textId="6CD1D7F5" w:rsidR="00D52B0D" w:rsidRDefault="00D52B0D" w:rsidP="00AD423F">
      <w:pPr>
        <w:rPr>
          <w:b/>
          <w:bCs/>
        </w:rPr>
      </w:pPr>
      <w:r>
        <w:rPr>
          <w:b/>
          <w:bCs/>
        </w:rPr>
        <w:t xml:space="preserve"> </w:t>
      </w:r>
    </w:p>
    <w:p w14:paraId="379A4E8B" w14:textId="262F1310" w:rsidR="00F22397" w:rsidRPr="00B978D4" w:rsidRDefault="00D52B0D" w:rsidP="00F22397">
      <w:pPr>
        <w:spacing w:after="0"/>
        <w:rPr>
          <w:b/>
          <w:bCs/>
        </w:rPr>
      </w:pPr>
      <w:r w:rsidRPr="00B978D4">
        <w:rPr>
          <w:b/>
          <w:bCs/>
        </w:rPr>
        <w:t xml:space="preserve">Proposal </w:t>
      </w:r>
      <w:r w:rsidR="000845AB">
        <w:rPr>
          <w:b/>
          <w:bCs/>
        </w:rPr>
        <w:t>4</w:t>
      </w:r>
      <w:r w:rsidRPr="00B978D4">
        <w:rPr>
          <w:b/>
          <w:bCs/>
        </w:rPr>
        <w:t xml:space="preserve">: </w:t>
      </w:r>
      <w:r w:rsidR="00B65816">
        <w:rPr>
          <w:b/>
          <w:bCs/>
        </w:rPr>
        <w:t>The following changes are proposed to FG 49-5a &amp; 49-5b with changes in red:</w:t>
      </w:r>
      <w:r w:rsidR="00F22397" w:rsidRPr="00B978D4">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359"/>
        <w:gridCol w:w="5481"/>
        <w:gridCol w:w="1471"/>
        <w:gridCol w:w="4077"/>
      </w:tblGrid>
      <w:tr w:rsidR="00B65816" w:rsidRPr="005367BC" w14:paraId="5F10AD48" w14:textId="77777777" w:rsidTr="00B65816">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70EEFD38" w14:textId="77777777" w:rsidR="00B65816" w:rsidRPr="005367BC" w:rsidRDefault="00B65816" w:rsidP="001725E3">
            <w:pPr>
              <w:pStyle w:val="TAL"/>
              <w:rPr>
                <w:rFonts w:eastAsia="MS Mincho" w:cs="Arial"/>
                <w:color w:val="000000" w:themeColor="text1"/>
                <w:sz w:val="20"/>
                <w:lang w:eastAsia="ja-JP"/>
              </w:rPr>
            </w:pPr>
            <w:r w:rsidRPr="005367BC">
              <w:rPr>
                <w:rFonts w:eastAsia="MS Mincho" w:cs="Arial"/>
                <w:color w:val="000000" w:themeColor="text1"/>
                <w:szCs w:val="18"/>
                <w:lang w:eastAsia="ja-JP"/>
              </w:rPr>
              <w:t>49-5a</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1B753233" w14:textId="219538CC" w:rsidR="00B65816" w:rsidRPr="005367BC" w:rsidRDefault="00B65816" w:rsidP="001725E3">
            <w:pPr>
              <w:pStyle w:val="TAL"/>
              <w:rPr>
                <w:rFonts w:eastAsia="MS Mincho" w:cs="Arial"/>
                <w:color w:val="000000" w:themeColor="text1"/>
                <w:sz w:val="20"/>
                <w:lang w:eastAsia="ja-JP"/>
              </w:rPr>
            </w:pPr>
            <w:r w:rsidRPr="00B65816">
              <w:rPr>
                <w:rFonts w:eastAsia="MS Mincho" w:cs="Arial"/>
                <w:strike/>
                <w:color w:val="FF0000"/>
                <w:szCs w:val="18"/>
                <w:lang w:eastAsia="ja-JP"/>
              </w:rPr>
              <w:t>Trigger Type 3 HARQ CB based feedback using</w:t>
            </w:r>
            <w:r w:rsidRPr="00B65816">
              <w:rPr>
                <w:rFonts w:eastAsia="MS Mincho" w:cs="Arial"/>
                <w:color w:val="FF0000"/>
                <w:szCs w:val="18"/>
                <w:lang w:eastAsia="ja-JP"/>
              </w:rPr>
              <w:t xml:space="preserve"> </w:t>
            </w:r>
            <w:r w:rsidRPr="00B65816">
              <w:rPr>
                <w:color w:val="FF0000"/>
                <w:szCs w:val="18"/>
              </w:rPr>
              <w:t>One-shot HARQ ACK feedback triggered by</w:t>
            </w:r>
            <w:r w:rsidRPr="00B65816">
              <w:rPr>
                <w:i/>
                <w:iCs/>
                <w:color w:val="FF0000"/>
                <w:szCs w:val="18"/>
              </w:rPr>
              <w:t xml:space="preserve"> </w:t>
            </w:r>
            <w:r w:rsidRPr="005367BC">
              <w:rPr>
                <w:rFonts w:eastAsia="MS Mincho" w:cs="Arial"/>
                <w:color w:val="000000" w:themeColor="text1"/>
                <w:szCs w:val="18"/>
                <w:lang w:eastAsia="ja-JP"/>
              </w:rPr>
              <w:t>DCI format 1_3</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7A1394E2" w14:textId="77777777" w:rsidR="00B65816" w:rsidRPr="005367BC" w:rsidRDefault="00B65816" w:rsidP="001725E3">
            <w:pPr>
              <w:spacing w:after="0"/>
              <w:rPr>
                <w:rFonts w:ascii="Arial" w:hAnsi="Arial" w:cs="Arial"/>
                <w:color w:val="000000" w:themeColor="text1"/>
                <w:sz w:val="18"/>
                <w:szCs w:val="18"/>
              </w:rPr>
            </w:pPr>
            <w:r w:rsidRPr="005367BC">
              <w:rPr>
                <w:rFonts w:ascii="Arial" w:hAnsi="Arial" w:cs="Arial"/>
                <w:color w:val="000000" w:themeColor="text1"/>
                <w:sz w:val="18"/>
                <w:szCs w:val="18"/>
              </w:rPr>
              <w:t>1. Support feedback of type 3 HARQ-ACK codebook, triggered by a DCI 1_3 scheduling a PDSCH</w:t>
            </w:r>
          </w:p>
          <w:p w14:paraId="5C439172" w14:textId="77777777" w:rsidR="00B65816" w:rsidRPr="005367BC" w:rsidRDefault="00B65816" w:rsidP="001725E3">
            <w:pPr>
              <w:spacing w:after="0"/>
              <w:rPr>
                <w:rFonts w:ascii="Arial" w:hAnsi="Arial" w:cs="Arial"/>
                <w:color w:val="000000" w:themeColor="text1"/>
              </w:rPr>
            </w:pPr>
            <w:r w:rsidRPr="005367BC">
              <w:rPr>
                <w:rFonts w:ascii="Arial" w:hAnsi="Arial" w:cs="Arial"/>
                <w:color w:val="000000" w:themeColor="text1"/>
                <w:sz w:val="18"/>
                <w:szCs w:val="18"/>
              </w:rPr>
              <w:t>2. Support feedback of type 3 HARQ-ACK codebook, triggered by a DCI 1_3 without scheduling a PDSCH using a reserved FDRA value</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00D0A6C" w14:textId="603FA715" w:rsidR="00B65816" w:rsidRPr="00B65816" w:rsidRDefault="00B65816" w:rsidP="001725E3">
            <w:pPr>
              <w:spacing w:after="0"/>
              <w:rPr>
                <w:rFonts w:ascii="Arial" w:hAnsi="Arial" w:cs="Arial"/>
                <w:color w:val="FF0000"/>
                <w:sz w:val="18"/>
                <w:szCs w:val="18"/>
              </w:rPr>
            </w:pPr>
            <w:r w:rsidRPr="00B65816">
              <w:rPr>
                <w:rFonts w:ascii="Arial" w:hAnsi="Arial" w:cs="Arial"/>
                <w:color w:val="FF0000"/>
                <w:sz w:val="18"/>
                <w:szCs w:val="18"/>
              </w:rPr>
              <w:t>10-16</w:t>
            </w:r>
          </w:p>
          <w:p w14:paraId="272F9942" w14:textId="71E9C3E5" w:rsidR="00B65816" w:rsidRPr="005367BC" w:rsidRDefault="00B65816" w:rsidP="001725E3">
            <w:pPr>
              <w:spacing w:after="0"/>
              <w:rPr>
                <w:rFonts w:ascii="Arial" w:hAnsi="Arial" w:cs="Arial"/>
                <w:color w:val="000000" w:themeColor="text1"/>
                <w:sz w:val="18"/>
                <w:szCs w:val="18"/>
              </w:rPr>
            </w:pPr>
            <w:r w:rsidRPr="00756234">
              <w:rPr>
                <w:rFonts w:ascii="Arial" w:hAnsi="Arial" w:cs="Arial"/>
                <w:color w:val="000000" w:themeColor="text1"/>
                <w:sz w:val="18"/>
                <w:szCs w:val="18"/>
              </w:rPr>
              <w:t>At least one of {49-1, 49-1b}</w:t>
            </w:r>
          </w:p>
        </w:tc>
        <w:tc>
          <w:tcPr>
            <w:tcW w:w="4077" w:type="dxa"/>
            <w:tcBorders>
              <w:top w:val="single" w:sz="4" w:space="0" w:color="auto"/>
              <w:left w:val="single" w:sz="4" w:space="0" w:color="auto"/>
              <w:bottom w:val="single" w:sz="4" w:space="0" w:color="auto"/>
              <w:right w:val="single" w:sz="4" w:space="0" w:color="auto"/>
            </w:tcBorders>
            <w:shd w:val="clear" w:color="auto" w:fill="auto"/>
          </w:tcPr>
          <w:p w14:paraId="68174075" w14:textId="77777777" w:rsidR="00B65816" w:rsidRPr="005367BC" w:rsidRDefault="00B65816" w:rsidP="001725E3">
            <w:pPr>
              <w:spacing w:after="0"/>
              <w:rPr>
                <w:rFonts w:ascii="Arial" w:hAnsi="Arial" w:cs="Arial"/>
                <w:color w:val="000000" w:themeColor="text1"/>
                <w:sz w:val="18"/>
                <w:szCs w:val="18"/>
              </w:rPr>
            </w:pPr>
            <w:r w:rsidRPr="005367BC">
              <w:rPr>
                <w:rFonts w:ascii="Arial" w:hAnsi="Arial" w:cs="Arial"/>
                <w:color w:val="000000" w:themeColor="text1"/>
                <w:sz w:val="18"/>
                <w:szCs w:val="18"/>
              </w:rPr>
              <w:t>Upon triggering, UE reports A/N for all HARQ processes and all CCs in a PUCCH group.</w:t>
            </w:r>
          </w:p>
        </w:tc>
      </w:tr>
      <w:tr w:rsidR="00B65816" w:rsidRPr="005367BC" w14:paraId="4649D070" w14:textId="77777777" w:rsidTr="00B65816">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1DD488C3" w14:textId="77777777" w:rsidR="00B65816" w:rsidRPr="005367BC" w:rsidRDefault="00B65816" w:rsidP="001725E3">
            <w:pPr>
              <w:pStyle w:val="TAL"/>
              <w:rPr>
                <w:rFonts w:eastAsia="MS Mincho" w:cs="Arial"/>
                <w:color w:val="000000" w:themeColor="text1"/>
                <w:szCs w:val="18"/>
                <w:lang w:eastAsia="ja-JP"/>
              </w:rPr>
            </w:pPr>
            <w:r w:rsidRPr="005367BC">
              <w:rPr>
                <w:rFonts w:eastAsia="MS Mincho" w:cs="Arial"/>
                <w:color w:val="000000" w:themeColor="text1"/>
                <w:szCs w:val="18"/>
                <w:lang w:eastAsia="ja-JP"/>
              </w:rPr>
              <w:t>49-5b</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7D8F6000" w14:textId="17487D11" w:rsidR="00B65816" w:rsidRPr="005367BC" w:rsidRDefault="00B65816" w:rsidP="001725E3">
            <w:pPr>
              <w:pStyle w:val="TAL"/>
              <w:rPr>
                <w:rFonts w:eastAsia="MS Mincho" w:cs="Arial"/>
                <w:color w:val="000000" w:themeColor="text1"/>
                <w:szCs w:val="18"/>
                <w:lang w:eastAsia="ja-JP"/>
              </w:rPr>
            </w:pPr>
            <w:r w:rsidRPr="007F6555">
              <w:rPr>
                <w:rFonts w:eastAsia="MS Mincho" w:cs="Arial"/>
                <w:strike/>
                <w:color w:val="FF0000"/>
                <w:szCs w:val="18"/>
                <w:lang w:eastAsia="ja-JP"/>
              </w:rPr>
              <w:t>Trigger enhanced Type 3 HARQ CB based feedback using</w:t>
            </w:r>
            <w:r w:rsidRPr="007F6555">
              <w:rPr>
                <w:rFonts w:eastAsia="MS Mincho" w:cs="Arial"/>
                <w:color w:val="FF0000"/>
                <w:szCs w:val="18"/>
                <w:lang w:eastAsia="ja-JP"/>
              </w:rPr>
              <w:t xml:space="preserve"> </w:t>
            </w:r>
            <w:r w:rsidR="007F6555" w:rsidRPr="007F6555">
              <w:rPr>
                <w:color w:val="FF0000"/>
              </w:rPr>
              <w:t>Enhanced type 3 HARQ-ACK codebook feedback</w:t>
            </w:r>
            <w:r w:rsidR="007F6555" w:rsidRPr="007F6555">
              <w:rPr>
                <w:rFonts w:eastAsia="MS Mincho" w:cs="Arial"/>
                <w:color w:val="FF0000"/>
                <w:szCs w:val="18"/>
                <w:lang w:eastAsia="ja-JP"/>
              </w:rPr>
              <w:t xml:space="preserve"> triggered by</w:t>
            </w:r>
            <w:r w:rsidR="007F6555">
              <w:rPr>
                <w:rFonts w:eastAsia="MS Mincho" w:cs="Arial"/>
                <w:color w:val="000000" w:themeColor="text1"/>
                <w:szCs w:val="18"/>
                <w:lang w:eastAsia="ja-JP"/>
              </w:rPr>
              <w:t xml:space="preserve"> </w:t>
            </w:r>
            <w:r w:rsidRPr="005367BC">
              <w:rPr>
                <w:rFonts w:eastAsia="MS Mincho" w:cs="Arial"/>
                <w:color w:val="000000" w:themeColor="text1"/>
                <w:szCs w:val="18"/>
                <w:lang w:eastAsia="ja-JP"/>
              </w:rPr>
              <w:t>DCI format 1_3</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0062E4ED" w14:textId="77777777" w:rsidR="00B65816" w:rsidRDefault="00B65816" w:rsidP="001725E3">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1. Support feedback of enhanced type 3 HARQ-ACK codebook, triggered by a DCI 1_3</w:t>
            </w:r>
          </w:p>
          <w:p w14:paraId="6CF51490" w14:textId="77777777" w:rsidR="00B65816" w:rsidRPr="005367BC" w:rsidRDefault="00B65816" w:rsidP="001725E3">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2. Support configuration of up to 8 enhanced type 3 HARQ-ACK codebooks.</w:t>
            </w:r>
          </w:p>
          <w:p w14:paraId="1122C88F" w14:textId="77777777" w:rsidR="00B65816" w:rsidRPr="005367BC" w:rsidRDefault="00B65816" w:rsidP="001725E3">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3. Support feedback of a dynamically selected enhanced type 3 HARQ-ACK codebook based on triggering information in DCI 1_3</w:t>
            </w:r>
          </w:p>
          <w:p w14:paraId="7E74DB8E" w14:textId="77777777" w:rsidR="00B65816" w:rsidRPr="005367BC" w:rsidRDefault="00B65816" w:rsidP="001725E3">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6417CCF9" w14:textId="77777777" w:rsidR="00B65816" w:rsidRPr="005367BC" w:rsidRDefault="00B65816" w:rsidP="001725E3">
            <w:pPr>
              <w:spacing w:after="0"/>
              <w:rPr>
                <w:rFonts w:ascii="Arial" w:hAnsi="Arial" w:cs="Arial"/>
                <w:color w:val="000000" w:themeColor="text1"/>
                <w:sz w:val="18"/>
                <w:szCs w:val="18"/>
              </w:rPr>
            </w:pPr>
            <w:r w:rsidRPr="005367BC">
              <w:rPr>
                <w:rFonts w:ascii="Arial" w:eastAsia="MS Mincho" w:hAnsi="Arial" w:cs="Arial"/>
                <w:color w:val="000000" w:themeColor="text1"/>
                <w:sz w:val="18"/>
                <w:szCs w:val="10"/>
              </w:rPr>
              <w:t>5. Supported maximum number of actual PUCCH transmissions for type 3 or enhanced type 3 HARQ-ACK codebook feedback within a slot</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4CFAB18D" w14:textId="7184ACC7" w:rsidR="007F6555" w:rsidRDefault="007F6555" w:rsidP="001725E3">
            <w:pPr>
              <w:spacing w:after="0"/>
              <w:rPr>
                <w:rFonts w:ascii="Arial" w:hAnsi="Arial" w:cs="Arial"/>
                <w:color w:val="FF0000"/>
                <w:sz w:val="18"/>
                <w:szCs w:val="18"/>
              </w:rPr>
            </w:pPr>
            <w:r w:rsidRPr="007F6555">
              <w:rPr>
                <w:rFonts w:ascii="Arial" w:hAnsi="Arial" w:cs="Arial"/>
                <w:color w:val="FF0000"/>
                <w:sz w:val="18"/>
                <w:szCs w:val="18"/>
              </w:rPr>
              <w:t>25-6</w:t>
            </w:r>
          </w:p>
          <w:p w14:paraId="57B72821" w14:textId="608776C6" w:rsidR="00E149B2" w:rsidRPr="007F6555" w:rsidRDefault="00E149B2" w:rsidP="001725E3">
            <w:pPr>
              <w:spacing w:after="0"/>
              <w:rPr>
                <w:rFonts w:ascii="Arial" w:hAnsi="Arial" w:cs="Arial"/>
                <w:color w:val="FF0000"/>
                <w:sz w:val="18"/>
                <w:szCs w:val="18"/>
              </w:rPr>
            </w:pPr>
            <w:r>
              <w:rPr>
                <w:rFonts w:ascii="Arial" w:hAnsi="Arial" w:cs="Arial"/>
                <w:color w:val="FF0000"/>
                <w:sz w:val="18"/>
                <w:szCs w:val="18"/>
              </w:rPr>
              <w:t>49-5a</w:t>
            </w:r>
          </w:p>
          <w:p w14:paraId="001F4600" w14:textId="2B0A80C4" w:rsidR="00B65816" w:rsidRPr="00E149B2" w:rsidRDefault="00B65816" w:rsidP="001725E3">
            <w:pPr>
              <w:spacing w:after="0"/>
              <w:rPr>
                <w:rFonts w:ascii="Arial" w:hAnsi="Arial" w:cs="Arial"/>
                <w:strike/>
                <w:color w:val="000000" w:themeColor="text1"/>
                <w:sz w:val="18"/>
                <w:szCs w:val="18"/>
              </w:rPr>
            </w:pPr>
            <w:r w:rsidRPr="00E149B2">
              <w:rPr>
                <w:rFonts w:ascii="Arial" w:hAnsi="Arial" w:cs="Arial"/>
                <w:strike/>
                <w:color w:val="FF0000"/>
                <w:sz w:val="18"/>
                <w:szCs w:val="18"/>
              </w:rPr>
              <w:t>At least one of {49-1, 49-1b}</w:t>
            </w:r>
          </w:p>
        </w:tc>
        <w:tc>
          <w:tcPr>
            <w:tcW w:w="4077" w:type="dxa"/>
            <w:tcBorders>
              <w:top w:val="single" w:sz="4" w:space="0" w:color="auto"/>
              <w:left w:val="single" w:sz="4" w:space="0" w:color="auto"/>
              <w:bottom w:val="single" w:sz="4" w:space="0" w:color="auto"/>
              <w:right w:val="single" w:sz="4" w:space="0" w:color="auto"/>
            </w:tcBorders>
            <w:shd w:val="clear" w:color="auto" w:fill="auto"/>
          </w:tcPr>
          <w:p w14:paraId="4ACD23CC" w14:textId="1D007D13" w:rsidR="00B65816" w:rsidRPr="005367BC" w:rsidRDefault="00B65816" w:rsidP="001725E3">
            <w:pPr>
              <w:pStyle w:val="TAL"/>
              <w:rPr>
                <w:rFonts w:cs="Arial"/>
                <w:color w:val="000000" w:themeColor="text1"/>
                <w:szCs w:val="18"/>
              </w:rPr>
            </w:pPr>
            <w:r w:rsidRPr="005367BC">
              <w:rPr>
                <w:rFonts w:cs="Arial"/>
                <w:color w:val="000000" w:themeColor="text1"/>
                <w:szCs w:val="18"/>
              </w:rPr>
              <w:t xml:space="preserve">For component 2, </w:t>
            </w:r>
            <w:r w:rsidRPr="00B953FE">
              <w:rPr>
                <w:rFonts w:cs="Arial"/>
                <w:szCs w:val="18"/>
              </w:rPr>
              <w:t>the UE</w:t>
            </w:r>
            <w:r w:rsidRPr="00B953FE">
              <w:rPr>
                <w:rFonts w:cs="Arial"/>
                <w:strike/>
                <w:szCs w:val="18"/>
              </w:rPr>
              <w:t xml:space="preserve"> </w:t>
            </w:r>
            <w:r w:rsidRPr="00B953FE">
              <w:rPr>
                <w:rFonts w:cs="Arial"/>
                <w:strike/>
                <w:color w:val="FF0000"/>
                <w:szCs w:val="18"/>
              </w:rPr>
              <w:t xml:space="preserve">indicates its </w:t>
            </w:r>
            <w:r w:rsidRPr="00B953FE">
              <w:rPr>
                <w:rFonts w:cs="Arial"/>
                <w:szCs w:val="18"/>
              </w:rPr>
              <w:t xml:space="preserve">capability in the </w:t>
            </w:r>
            <w:r w:rsidRPr="005367BC">
              <w:rPr>
                <w:rFonts w:cs="Arial"/>
                <w:color w:val="000000" w:themeColor="text1"/>
                <w:szCs w:val="18"/>
              </w:rPr>
              <w:t xml:space="preserve">number of enhanced </w:t>
            </w:r>
            <w:proofErr w:type="gramStart"/>
            <w:r w:rsidRPr="005367BC">
              <w:rPr>
                <w:rFonts w:cs="Arial"/>
                <w:color w:val="000000" w:themeColor="text1"/>
                <w:szCs w:val="18"/>
              </w:rPr>
              <w:t>type</w:t>
            </w:r>
            <w:proofErr w:type="gramEnd"/>
            <w:r w:rsidRPr="005367BC">
              <w:rPr>
                <w:rFonts w:cs="Arial"/>
                <w:color w:val="000000" w:themeColor="text1"/>
                <w:szCs w:val="18"/>
              </w:rPr>
              <w:t xml:space="preserve"> 3 HARQ-ACK codebooks</w:t>
            </w:r>
            <w:r w:rsidR="00B953FE">
              <w:rPr>
                <w:rFonts w:cs="Arial"/>
                <w:color w:val="000000" w:themeColor="text1"/>
                <w:szCs w:val="18"/>
              </w:rPr>
              <w:t xml:space="preserve"> </w:t>
            </w:r>
            <w:r w:rsidR="00B953FE" w:rsidRPr="00B953FE">
              <w:rPr>
                <w:rFonts w:cs="Arial"/>
                <w:color w:val="FF0000"/>
                <w:szCs w:val="18"/>
              </w:rPr>
              <w:t>is given by the reported UE capability of component 2 of FG 25-6</w:t>
            </w:r>
            <w:r w:rsidRPr="00B953FE">
              <w:rPr>
                <w:rFonts w:cs="Arial"/>
                <w:strike/>
                <w:color w:val="FF0000"/>
                <w:szCs w:val="18"/>
              </w:rPr>
              <w:t>: {1, 2, 4, 8}</w:t>
            </w:r>
          </w:p>
          <w:p w14:paraId="3AE332FC" w14:textId="77777777" w:rsidR="00B65816" w:rsidRPr="005367BC" w:rsidRDefault="00B65816" w:rsidP="001725E3">
            <w:pPr>
              <w:pStyle w:val="TAL"/>
              <w:rPr>
                <w:rFonts w:cs="Arial"/>
                <w:color w:val="000000" w:themeColor="text1"/>
                <w:szCs w:val="18"/>
              </w:rPr>
            </w:pPr>
            <w:r w:rsidRPr="005367BC">
              <w:rPr>
                <w:rFonts w:cs="Arial"/>
                <w:color w:val="000000" w:themeColor="text1"/>
                <w:szCs w:val="18"/>
              </w:rPr>
              <w:t>For component 3, the dynamic indication is only supported if the UE for component 2 supports more than one enhanced type 3 HARQ-ACK codebook to be configured</w:t>
            </w:r>
          </w:p>
          <w:p w14:paraId="3927C8A9" w14:textId="08948DB9" w:rsidR="00B65816" w:rsidRPr="005367BC" w:rsidRDefault="00B953FE" w:rsidP="001725E3">
            <w:pPr>
              <w:spacing w:after="0"/>
              <w:rPr>
                <w:rFonts w:ascii="Arial" w:eastAsia="MS Mincho" w:hAnsi="Arial" w:cs="Arial"/>
                <w:color w:val="000000" w:themeColor="text1"/>
                <w:sz w:val="18"/>
                <w:szCs w:val="18"/>
                <w:lang w:eastAsia="ja-JP"/>
              </w:rPr>
            </w:pPr>
            <w:r w:rsidRPr="00B953FE">
              <w:rPr>
                <w:rFonts w:ascii="Arial" w:hAnsi="Arial" w:cs="Arial"/>
                <w:color w:val="FF0000"/>
                <w:sz w:val="18"/>
                <w:szCs w:val="18"/>
              </w:rPr>
              <w:t xml:space="preserve">For component 5, the UE capability </w:t>
            </w:r>
            <w:r w:rsidRPr="00B953FE">
              <w:rPr>
                <w:rFonts w:cs="Arial"/>
                <w:color w:val="FF0000"/>
                <w:szCs w:val="18"/>
              </w:rPr>
              <w:t>is given by the reported UE capability of component 5 of FG 25-6</w:t>
            </w:r>
            <w:r w:rsidR="00B65816" w:rsidRPr="00B953FE">
              <w:rPr>
                <w:rFonts w:ascii="Arial" w:hAnsi="Arial" w:cs="Arial"/>
                <w:strike/>
                <w:color w:val="FF0000"/>
                <w:sz w:val="18"/>
                <w:szCs w:val="18"/>
              </w:rPr>
              <w:t>Candidate values for component 5 is: {1, 2, 3, 4, 5, 6, 7}.</w:t>
            </w:r>
          </w:p>
        </w:tc>
      </w:tr>
    </w:tbl>
    <w:p w14:paraId="1F2887D0" w14:textId="77777777" w:rsidR="00B65816" w:rsidRPr="0090116A" w:rsidRDefault="00B65816" w:rsidP="00AD423F">
      <w:pPr>
        <w:rPr>
          <w:b/>
          <w:bCs/>
        </w:rPr>
      </w:pPr>
    </w:p>
    <w:p w14:paraId="210EA7B8" w14:textId="541672F4" w:rsidR="000845AB" w:rsidRPr="00AA69C9" w:rsidRDefault="000845AB" w:rsidP="000845AB">
      <w:pPr>
        <w:pStyle w:val="Heading2"/>
      </w:pPr>
      <w:r>
        <w:lastRenderedPageBreak/>
        <w:t xml:space="preserve">On the need for additional FGs </w:t>
      </w:r>
    </w:p>
    <w:p w14:paraId="1E9DA004" w14:textId="33571DCA" w:rsidR="0018569C" w:rsidRDefault="000845AB" w:rsidP="00AD423F">
      <w:r>
        <w:t xml:space="preserve">During RAN1#115, there had been also discussions, if additional FGs would need to be introduced, including the following feature combinatinos (see </w:t>
      </w:r>
      <w:r w:rsidR="0018569C">
        <w:t xml:space="preserve">Proposal 2-11 in the moderator summary in </w:t>
      </w:r>
      <w:r w:rsidR="0018569C" w:rsidRPr="0018569C">
        <w:t>R1-2312589</w:t>
      </w:r>
      <w:r w:rsidR="0018569C">
        <w:t>)</w:t>
      </w:r>
      <w:r>
        <w:t>:</w:t>
      </w:r>
    </w:p>
    <w:tbl>
      <w:tblPr>
        <w:tblStyle w:val="TableGrid"/>
        <w:tblW w:w="0" w:type="auto"/>
        <w:tblInd w:w="562" w:type="dxa"/>
        <w:tblLook w:val="04A0" w:firstRow="1" w:lastRow="0" w:firstColumn="1" w:lastColumn="0" w:noHBand="0" w:noVBand="1"/>
      </w:tblPr>
      <w:tblGrid>
        <w:gridCol w:w="13716"/>
      </w:tblGrid>
      <w:tr w:rsidR="0018569C" w14:paraId="4B60FF38" w14:textId="77777777" w:rsidTr="0018569C">
        <w:tc>
          <w:tcPr>
            <w:tcW w:w="13716" w:type="dxa"/>
          </w:tcPr>
          <w:p w14:paraId="164A4E5B" w14:textId="77777777" w:rsidR="0018569C" w:rsidRPr="0018569C" w:rsidRDefault="0018569C" w:rsidP="0018569C">
            <w:pPr>
              <w:keepNext/>
              <w:overflowPunct/>
              <w:autoSpaceDE/>
              <w:autoSpaceDN/>
              <w:adjustRightInd/>
              <w:spacing w:after="0" w:line="259" w:lineRule="auto"/>
              <w:textAlignment w:val="auto"/>
              <w:outlineLvl w:val="3"/>
              <w:rPr>
                <w:rFonts w:eastAsia="MS Gothic"/>
                <w:b/>
                <w:bCs/>
                <w:szCs w:val="16"/>
                <w:lang w:val="en-US" w:eastAsia="ja-JP"/>
              </w:rPr>
            </w:pPr>
            <w:r w:rsidRPr="0018569C">
              <w:rPr>
                <w:rFonts w:eastAsia="MS Gothic"/>
                <w:b/>
                <w:bCs/>
                <w:szCs w:val="16"/>
                <w:highlight w:val="yellow"/>
                <w:lang w:val="en-US" w:eastAsia="ja-JP"/>
              </w:rPr>
              <w:t>Proposal 2-11:</w:t>
            </w:r>
          </w:p>
          <w:p w14:paraId="3BACB155" w14:textId="77777777" w:rsidR="0018569C" w:rsidRPr="0018569C" w:rsidRDefault="0018569C" w:rsidP="0018569C">
            <w:pPr>
              <w:numPr>
                <w:ilvl w:val="0"/>
                <w:numId w:val="10"/>
              </w:numPr>
              <w:overflowPunct/>
              <w:autoSpaceDE/>
              <w:autoSpaceDN/>
              <w:adjustRightInd/>
              <w:spacing w:after="0" w:line="259" w:lineRule="auto"/>
              <w:textAlignment w:val="auto"/>
              <w:rPr>
                <w:rFonts w:eastAsia="MS Gothic"/>
                <w:b/>
                <w:bCs/>
                <w:szCs w:val="18"/>
                <w:lang w:val="en-US" w:eastAsia="ja-JP"/>
              </w:rPr>
            </w:pPr>
            <w:r w:rsidRPr="0018569C">
              <w:rPr>
                <w:rFonts w:eastAsia="MS Gothic"/>
                <w:b/>
                <w:bCs/>
                <w:szCs w:val="18"/>
                <w:lang w:val="en-US" w:eastAsia="ja-JP"/>
              </w:rPr>
              <w:t>Introduce following FGs, details FFS</w:t>
            </w:r>
          </w:p>
          <w:p w14:paraId="6B1BCD2A" w14:textId="77777777" w:rsidR="0018569C" w:rsidRPr="0018569C" w:rsidRDefault="0018569C" w:rsidP="0018569C">
            <w:pPr>
              <w:numPr>
                <w:ilvl w:val="1"/>
                <w:numId w:val="10"/>
              </w:numPr>
              <w:overflowPunct/>
              <w:autoSpaceDE/>
              <w:autoSpaceDN/>
              <w:adjustRightInd/>
              <w:spacing w:after="0" w:line="259" w:lineRule="auto"/>
              <w:jc w:val="both"/>
              <w:textAlignment w:val="auto"/>
              <w:rPr>
                <w:rFonts w:eastAsia="MS Gothic"/>
                <w:b/>
                <w:bCs/>
                <w:szCs w:val="18"/>
                <w:lang w:eastAsia="ja-JP"/>
              </w:rPr>
            </w:pPr>
            <w:r w:rsidRPr="0018569C">
              <w:rPr>
                <w:rFonts w:eastAsia="MS Gothic"/>
                <w:b/>
                <w:bCs/>
                <w:szCs w:val="18"/>
                <w:lang w:eastAsia="ja-JP"/>
              </w:rPr>
              <w:t>DL priority indicator in a DCI format 1_3</w:t>
            </w:r>
          </w:p>
          <w:p w14:paraId="249AA272" w14:textId="77777777" w:rsidR="0018569C" w:rsidRPr="0018569C" w:rsidRDefault="0018569C" w:rsidP="0018569C">
            <w:pPr>
              <w:numPr>
                <w:ilvl w:val="1"/>
                <w:numId w:val="10"/>
              </w:numPr>
              <w:overflowPunct/>
              <w:autoSpaceDE/>
              <w:autoSpaceDN/>
              <w:adjustRightInd/>
              <w:spacing w:after="0" w:line="259" w:lineRule="auto"/>
              <w:jc w:val="both"/>
              <w:textAlignment w:val="auto"/>
              <w:rPr>
                <w:rFonts w:eastAsia="MS Gothic"/>
                <w:b/>
                <w:bCs/>
                <w:szCs w:val="18"/>
                <w:lang w:eastAsia="ja-JP"/>
              </w:rPr>
            </w:pPr>
            <w:r w:rsidRPr="0018569C">
              <w:rPr>
                <w:rFonts w:eastAsia="MS Gothic"/>
                <w:b/>
                <w:bCs/>
                <w:szCs w:val="18"/>
                <w:lang w:eastAsia="ja-JP"/>
              </w:rPr>
              <w:t>UL priority indicator in a DCI format 0_3</w:t>
            </w:r>
          </w:p>
          <w:p w14:paraId="5B56AF54" w14:textId="77777777" w:rsidR="0018569C" w:rsidRPr="0018569C" w:rsidRDefault="0018569C" w:rsidP="0018569C">
            <w:pPr>
              <w:numPr>
                <w:ilvl w:val="1"/>
                <w:numId w:val="10"/>
              </w:numPr>
              <w:overflowPunct/>
              <w:autoSpaceDE/>
              <w:autoSpaceDN/>
              <w:adjustRightInd/>
              <w:spacing w:after="0" w:line="259" w:lineRule="auto"/>
              <w:jc w:val="both"/>
              <w:textAlignment w:val="auto"/>
              <w:rPr>
                <w:rFonts w:eastAsia="MS Gothic"/>
                <w:b/>
                <w:bCs/>
                <w:szCs w:val="18"/>
                <w:lang w:eastAsia="ja-JP"/>
              </w:rPr>
            </w:pPr>
            <w:r w:rsidRPr="0018569C">
              <w:rPr>
                <w:rFonts w:eastAsia="MS Gothic"/>
                <w:b/>
                <w:bCs/>
                <w:szCs w:val="18"/>
                <w:lang w:eastAsia="ja-JP"/>
              </w:rPr>
              <w:t>PHY priority handling for one-shot HARQ-ACK feedback by DCI format 1_3</w:t>
            </w:r>
          </w:p>
          <w:p w14:paraId="27910109" w14:textId="77777777" w:rsidR="0018569C" w:rsidRPr="0018569C" w:rsidRDefault="0018569C" w:rsidP="0018569C">
            <w:pPr>
              <w:numPr>
                <w:ilvl w:val="1"/>
                <w:numId w:val="10"/>
              </w:numPr>
              <w:overflowPunct/>
              <w:autoSpaceDE/>
              <w:autoSpaceDN/>
              <w:adjustRightInd/>
              <w:spacing w:after="0" w:line="259" w:lineRule="auto"/>
              <w:jc w:val="both"/>
              <w:textAlignment w:val="auto"/>
              <w:rPr>
                <w:rFonts w:eastAsia="MS Gothic"/>
                <w:b/>
                <w:bCs/>
                <w:szCs w:val="18"/>
                <w:lang w:eastAsia="ja-JP"/>
              </w:rPr>
            </w:pPr>
            <w:r w:rsidRPr="0018569C">
              <w:rPr>
                <w:rFonts w:eastAsia="MS Gothic"/>
                <w:b/>
                <w:bCs/>
                <w:szCs w:val="18"/>
                <w:lang w:eastAsia="ja-JP"/>
              </w:rPr>
              <w:t>Unified-TCI indication by DCI format 1_3</w:t>
            </w:r>
          </w:p>
          <w:p w14:paraId="337FDD7E" w14:textId="0E122BAC" w:rsidR="0018569C" w:rsidRPr="0018569C" w:rsidRDefault="0018569C" w:rsidP="00AD423F">
            <w:pPr>
              <w:numPr>
                <w:ilvl w:val="1"/>
                <w:numId w:val="10"/>
              </w:numPr>
              <w:overflowPunct/>
              <w:autoSpaceDE/>
              <w:autoSpaceDN/>
              <w:adjustRightInd/>
              <w:spacing w:after="0" w:line="259" w:lineRule="auto"/>
              <w:jc w:val="both"/>
              <w:textAlignment w:val="auto"/>
              <w:rPr>
                <w:rFonts w:eastAsia="MS Gothic"/>
                <w:b/>
                <w:bCs/>
                <w:szCs w:val="18"/>
                <w:lang w:eastAsia="ja-JP"/>
              </w:rPr>
            </w:pPr>
            <w:r w:rsidRPr="0018569C">
              <w:rPr>
                <w:rFonts w:eastAsia="MS Gothic"/>
                <w:b/>
                <w:bCs/>
                <w:szCs w:val="18"/>
                <w:lang w:eastAsia="ja-JP"/>
              </w:rPr>
              <w:t>UE features for DCI format 1_3/format 0_3 based BWP switching</w:t>
            </w:r>
          </w:p>
        </w:tc>
      </w:tr>
    </w:tbl>
    <w:p w14:paraId="26240A8B" w14:textId="19E91A2B" w:rsidR="00AD423F" w:rsidRDefault="000845AB" w:rsidP="00AD423F">
      <w:r>
        <w:t xml:space="preserve"> </w:t>
      </w:r>
    </w:p>
    <w:p w14:paraId="416DC057" w14:textId="77777777" w:rsidR="005367BC" w:rsidRPr="005367BC" w:rsidRDefault="005367BC" w:rsidP="005367BC">
      <w:pPr>
        <w:rPr>
          <w:b/>
          <w:bCs/>
          <w:sz w:val="24"/>
          <w:szCs w:val="24"/>
          <w:u w:val="single"/>
        </w:rPr>
      </w:pPr>
      <w:r w:rsidRPr="005367BC">
        <w:rPr>
          <w:b/>
          <w:bCs/>
          <w:sz w:val="24"/>
          <w:szCs w:val="24"/>
          <w:u w:val="single"/>
        </w:rPr>
        <w:t>PHY priority handling for one-shot HARQ-ACK feedback by DCI format 1_3</w:t>
      </w:r>
    </w:p>
    <w:p w14:paraId="3EA0232A" w14:textId="76BD6D1B" w:rsidR="0018569C" w:rsidRDefault="005367BC" w:rsidP="00AD423F">
      <w:r>
        <w:t xml:space="preserve">We would like to note here, that the PHY priority handling for Enh. Type 3 CB (see </w:t>
      </w:r>
      <w:r w:rsidR="00BC4FEC">
        <w:t>Sec. 2.3</w:t>
      </w:r>
      <w:r>
        <w:t>) is included there in the baseline capability already. For the Rel-16 one-shot feedback</w:t>
      </w:r>
      <w:r w:rsidR="00756234">
        <w:t xml:space="preserve"> (i.e. Type 3 CB)</w:t>
      </w:r>
      <w:r>
        <w:t xml:space="preserve">, the </w:t>
      </w:r>
      <w:r w:rsidR="00756234">
        <w:t xml:space="preserve">PHY priority handling was included in Rel-17 on top of the Rel-16 PHY priority handling. </w:t>
      </w:r>
    </w:p>
    <w:p w14:paraId="396D41A9" w14:textId="4FDB27D6" w:rsidR="00756234" w:rsidRDefault="00756234" w:rsidP="00AD423F">
      <w:r>
        <w:t xml:space="preserve">We would like to note here, that the PHY priority handling (in contrast to the triggering discussed in Sec. 2.3) is not DCI format specific: </w:t>
      </w:r>
    </w:p>
    <w:tbl>
      <w:tblPr>
        <w:tblStyle w:val="TableGrid"/>
        <w:tblW w:w="0" w:type="auto"/>
        <w:tblLook w:val="04A0" w:firstRow="1" w:lastRow="0" w:firstColumn="1" w:lastColumn="0" w:noHBand="0" w:noVBand="1"/>
      </w:tblPr>
      <w:tblGrid>
        <w:gridCol w:w="1129"/>
        <w:gridCol w:w="5954"/>
        <w:gridCol w:w="7195"/>
      </w:tblGrid>
      <w:tr w:rsidR="00756234" w14:paraId="762919D2" w14:textId="77777777" w:rsidTr="00756234">
        <w:tc>
          <w:tcPr>
            <w:tcW w:w="1129" w:type="dxa"/>
          </w:tcPr>
          <w:p w14:paraId="2C5A9E53" w14:textId="6E4B0354" w:rsidR="00756234" w:rsidRPr="00756234" w:rsidRDefault="00756234" w:rsidP="00756234">
            <w:pPr>
              <w:rPr>
                <w:rFonts w:ascii="Arial" w:hAnsi="Arial" w:cs="Arial"/>
                <w:sz w:val="18"/>
                <w:szCs w:val="18"/>
              </w:rPr>
            </w:pPr>
            <w:r w:rsidRPr="00756234">
              <w:rPr>
                <w:rFonts w:ascii="Arial" w:hAnsi="Arial" w:cs="Arial"/>
                <w:sz w:val="18"/>
                <w:szCs w:val="18"/>
                <w:lang w:eastAsia="ja-JP"/>
              </w:rPr>
              <w:t>25-5</w:t>
            </w:r>
          </w:p>
        </w:tc>
        <w:tc>
          <w:tcPr>
            <w:tcW w:w="5954" w:type="dxa"/>
          </w:tcPr>
          <w:p w14:paraId="2B7896F8" w14:textId="4ECBA16E" w:rsidR="00756234" w:rsidRPr="00756234" w:rsidRDefault="00756234" w:rsidP="00756234">
            <w:pPr>
              <w:rPr>
                <w:rFonts w:ascii="Arial" w:hAnsi="Arial" w:cs="Arial"/>
                <w:sz w:val="18"/>
                <w:szCs w:val="18"/>
              </w:rPr>
            </w:pPr>
            <w:r w:rsidRPr="00756234">
              <w:rPr>
                <w:rFonts w:ascii="Arial" w:hAnsi="Arial" w:cs="Arial"/>
                <w:sz w:val="18"/>
                <w:szCs w:val="18"/>
              </w:rPr>
              <w:t>PHY priority handling for one-shot HARQ ACK feedback</w:t>
            </w:r>
            <w:r w:rsidRPr="00756234">
              <w:rPr>
                <w:rFonts w:ascii="Arial" w:eastAsia="Times New Roman" w:hAnsi="Arial" w:cs="Arial"/>
                <w:sz w:val="18"/>
                <w:szCs w:val="18"/>
                <w:lang w:eastAsia="ja-JP"/>
              </w:rPr>
              <w:t xml:space="preserve"> </w:t>
            </w:r>
          </w:p>
        </w:tc>
        <w:tc>
          <w:tcPr>
            <w:tcW w:w="7195" w:type="dxa"/>
          </w:tcPr>
          <w:p w14:paraId="4C446024" w14:textId="74FCD2CC" w:rsidR="00756234" w:rsidRPr="00756234" w:rsidRDefault="00756234" w:rsidP="00756234">
            <w:pPr>
              <w:rPr>
                <w:rFonts w:ascii="Arial" w:hAnsi="Arial" w:cs="Arial"/>
                <w:sz w:val="18"/>
                <w:szCs w:val="18"/>
              </w:rPr>
            </w:pPr>
            <w:r w:rsidRPr="00756234">
              <w:rPr>
                <w:rFonts w:ascii="Arial" w:eastAsia="Times New Roman" w:hAnsi="Arial" w:cs="Arial"/>
                <w:sz w:val="18"/>
                <w:szCs w:val="18"/>
              </w:rPr>
              <w:t>Support transmission of type 3 HARQ-ACK codebook using the first or second PUCCH configuration based on PHY priority indication in the triggering DCI</w:t>
            </w:r>
          </w:p>
        </w:tc>
      </w:tr>
    </w:tbl>
    <w:p w14:paraId="255A4CAB" w14:textId="77777777" w:rsidR="00756234" w:rsidRPr="005367BC" w:rsidRDefault="00756234" w:rsidP="00AD423F"/>
    <w:p w14:paraId="5E62B606" w14:textId="7D346763" w:rsidR="005367BC" w:rsidRDefault="00756234" w:rsidP="00AD423F">
      <w:r>
        <w:t>Therefore, we do no see a need to introduce a capability already – as the current capability is generic already in terms of DCI formats (as the PHY priority handing is clearly independent of the triggering DCI format</w:t>
      </w:r>
    </w:p>
    <w:p w14:paraId="4641E77D" w14:textId="4D936D63" w:rsidR="00756234" w:rsidRDefault="00756234" w:rsidP="00AD423F">
      <w:pPr>
        <w:rPr>
          <w:b/>
          <w:bCs/>
        </w:rPr>
      </w:pPr>
      <w:r w:rsidRPr="00756234">
        <w:rPr>
          <w:b/>
          <w:bCs/>
        </w:rPr>
        <w:t xml:space="preserve">Observation </w:t>
      </w:r>
      <w:r w:rsidR="002D0744">
        <w:rPr>
          <w:b/>
          <w:bCs/>
        </w:rPr>
        <w:t>1</w:t>
      </w:r>
      <w:r w:rsidRPr="00756234">
        <w:rPr>
          <w:b/>
          <w:bCs/>
        </w:rPr>
        <w:t xml:space="preserve">: There is no need for </w:t>
      </w:r>
      <w:r>
        <w:rPr>
          <w:b/>
          <w:bCs/>
        </w:rPr>
        <w:t>a new capabil</w:t>
      </w:r>
      <w:r w:rsidR="00123752">
        <w:rPr>
          <w:b/>
          <w:bCs/>
        </w:rPr>
        <w:t>i</w:t>
      </w:r>
      <w:r>
        <w:rPr>
          <w:b/>
          <w:bCs/>
        </w:rPr>
        <w:t xml:space="preserve">ty </w:t>
      </w:r>
      <w:r w:rsidRPr="00756234">
        <w:rPr>
          <w:b/>
          <w:bCs/>
        </w:rPr>
        <w:t xml:space="preserve">the PHY priority handling for Type 3 HARQ-ACK CB triggering, as the existing UE FG 25-5 is not DCI format specific. </w:t>
      </w:r>
    </w:p>
    <w:p w14:paraId="5CAD4F59" w14:textId="77777777" w:rsidR="00E149B2" w:rsidRDefault="00E149B2" w:rsidP="00BC4FEC">
      <w:pPr>
        <w:rPr>
          <w:b/>
          <w:bCs/>
          <w:sz w:val="24"/>
          <w:szCs w:val="24"/>
          <w:u w:val="single"/>
        </w:rPr>
      </w:pPr>
    </w:p>
    <w:p w14:paraId="7CCAA34A" w14:textId="1FA7C3BB" w:rsidR="00E149B2" w:rsidRPr="005367BC" w:rsidRDefault="00E149B2" w:rsidP="00E149B2">
      <w:pPr>
        <w:rPr>
          <w:b/>
          <w:bCs/>
          <w:sz w:val="24"/>
          <w:szCs w:val="24"/>
          <w:u w:val="single"/>
        </w:rPr>
      </w:pPr>
      <w:r>
        <w:rPr>
          <w:b/>
          <w:bCs/>
          <w:sz w:val="24"/>
          <w:szCs w:val="24"/>
          <w:u w:val="single"/>
        </w:rPr>
        <w:t xml:space="preserve">HARQ-ACK re-transmission triggering for </w:t>
      </w:r>
      <w:r w:rsidRPr="005367BC">
        <w:rPr>
          <w:b/>
          <w:bCs/>
          <w:sz w:val="24"/>
          <w:szCs w:val="24"/>
          <w:u w:val="single"/>
        </w:rPr>
        <w:t>DCI format 1_3</w:t>
      </w:r>
    </w:p>
    <w:p w14:paraId="1564152B" w14:textId="77777777" w:rsidR="00E149B2" w:rsidRDefault="00E149B2" w:rsidP="00BC4FEC">
      <w:r w:rsidRPr="00E149B2">
        <w:t>The</w:t>
      </w:r>
      <w:r>
        <w:t xml:space="preserve"> HARQ-ACK re-transmission is maybe in a similar position as the Enh. Type 3 HARQ-ACK triggering, as the FG description of FG 25-7 unfortunately mentions DCI formats 1_1 and 1_3 only. </w:t>
      </w:r>
    </w:p>
    <w:p w14:paraId="7DF6E268" w14:textId="77777777" w:rsidR="00E149B2" w:rsidRDefault="00E149B2" w:rsidP="00BC4FEC">
      <w:r>
        <w:t xml:space="preserve">So maybe a similar handling as proposed in Sec. 3 for the enh. Type 3 HARQ-ACK CB are suggested, using the wording from FG 25-7 and reusing the reported values from the underlying FG 25-7. </w:t>
      </w:r>
    </w:p>
    <w:p w14:paraId="7BBC5ACA" w14:textId="77777777" w:rsidR="00E149B2" w:rsidRPr="002D0744" w:rsidRDefault="00E149B2" w:rsidP="00BC4FEC">
      <w:pPr>
        <w:rPr>
          <w:b/>
          <w:bCs/>
        </w:rPr>
      </w:pPr>
      <w:r w:rsidRPr="002D0744">
        <w:rPr>
          <w:b/>
          <w:bCs/>
        </w:rPr>
        <w:t xml:space="preserve">Proposal 5: Introduce a UE capability for HARQ-ACK re-transmission triggering with the following details: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359"/>
        <w:gridCol w:w="5481"/>
        <w:gridCol w:w="1471"/>
        <w:gridCol w:w="4077"/>
      </w:tblGrid>
      <w:tr w:rsidR="002D0744" w:rsidRPr="005367BC" w14:paraId="0AA98779" w14:textId="77777777" w:rsidTr="001725E3">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2CE5A074" w14:textId="77777777" w:rsidR="002D0744" w:rsidRPr="00E4771A" w:rsidRDefault="002D0744" w:rsidP="001725E3">
            <w:pPr>
              <w:pStyle w:val="TAL"/>
              <w:rPr>
                <w:rFonts w:eastAsia="MS Mincho" w:cs="Arial"/>
                <w:color w:val="FF0000"/>
                <w:szCs w:val="18"/>
                <w:lang w:eastAsia="ja-JP"/>
              </w:rPr>
            </w:pPr>
            <w:r w:rsidRPr="00E4771A">
              <w:rPr>
                <w:rFonts w:eastAsia="MS Mincho" w:cs="Arial"/>
                <w:color w:val="FF0000"/>
                <w:szCs w:val="18"/>
                <w:lang w:eastAsia="ja-JP"/>
              </w:rPr>
              <w:lastRenderedPageBreak/>
              <w:t>49-5c</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00494641" w14:textId="77777777" w:rsidR="002D0744" w:rsidRPr="00E4771A" w:rsidRDefault="002D0744" w:rsidP="001725E3">
            <w:pPr>
              <w:pStyle w:val="TAL"/>
              <w:rPr>
                <w:rFonts w:eastAsia="MS Mincho" w:cs="Arial"/>
                <w:color w:val="FF0000"/>
                <w:szCs w:val="18"/>
                <w:lang w:eastAsia="ja-JP"/>
              </w:rPr>
            </w:pPr>
            <w:r w:rsidRPr="00E4771A">
              <w:rPr>
                <w:color w:val="FF0000"/>
              </w:rPr>
              <w:t xml:space="preserve">HARQ-ACK codebook re-transmission </w:t>
            </w:r>
            <w:r w:rsidRPr="00E4771A">
              <w:rPr>
                <w:rFonts w:eastAsia="MS Mincho" w:cs="Arial"/>
                <w:color w:val="FF0000"/>
                <w:szCs w:val="18"/>
                <w:lang w:eastAsia="ja-JP"/>
              </w:rPr>
              <w:t>triggered by DCI format 1_3</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1618E35D" w14:textId="77777777" w:rsidR="002D0744" w:rsidRPr="00E4771A" w:rsidRDefault="002D0744" w:rsidP="001725E3">
            <w:pPr>
              <w:spacing w:after="0"/>
              <w:rPr>
                <w:rFonts w:ascii="Arial" w:eastAsia="MS Mincho" w:hAnsi="Arial" w:cs="Arial"/>
                <w:color w:val="FF0000"/>
                <w:sz w:val="18"/>
                <w:szCs w:val="10"/>
              </w:rPr>
            </w:pPr>
            <w:r w:rsidRPr="00E4771A">
              <w:rPr>
                <w:rFonts w:ascii="Arial" w:eastAsia="MS Mincho" w:hAnsi="Arial" w:cs="Arial"/>
                <w:color w:val="FF0000"/>
                <w:sz w:val="18"/>
                <w:szCs w:val="10"/>
              </w:rPr>
              <w:t xml:space="preserve">1. Support HARQ-ACK re-transmission from an earlier PUCCH slot based on the triggering information in DCI format 1_3 </w:t>
            </w:r>
          </w:p>
          <w:p w14:paraId="53D71FA8" w14:textId="77777777" w:rsidR="002D0744" w:rsidRPr="00E4771A" w:rsidRDefault="002D0744" w:rsidP="001725E3">
            <w:pPr>
              <w:spacing w:after="0"/>
              <w:rPr>
                <w:rFonts w:ascii="Arial" w:eastAsia="MS Mincho" w:hAnsi="Arial" w:cs="Arial"/>
                <w:color w:val="FF0000"/>
                <w:sz w:val="18"/>
                <w:szCs w:val="10"/>
              </w:rPr>
            </w:pPr>
            <w:r w:rsidRPr="00E4771A">
              <w:rPr>
                <w:rFonts w:ascii="Arial" w:eastAsia="MS Mincho" w:hAnsi="Arial" w:cs="Arial"/>
                <w:color w:val="FF0000"/>
                <w:sz w:val="18"/>
                <w:szCs w:val="10"/>
              </w:rPr>
              <w:t>2. Support the related PHY priority handling in terms of HARQ-ACK codebook selection and the applicable PUCCH configuration (for a UE supporting two HARQ-ACK codebooks / PUCCH config in 11-4)</w:t>
            </w:r>
          </w:p>
          <w:p w14:paraId="7EE65310" w14:textId="77777777" w:rsidR="002D0744" w:rsidRPr="00E4771A" w:rsidRDefault="002D0744" w:rsidP="001725E3">
            <w:pPr>
              <w:spacing w:after="0"/>
              <w:rPr>
                <w:rFonts w:ascii="Arial" w:eastAsia="MS Mincho" w:hAnsi="Arial" w:cs="Arial"/>
                <w:color w:val="FF0000"/>
                <w:sz w:val="18"/>
                <w:szCs w:val="10"/>
              </w:rPr>
            </w:pPr>
            <w:r w:rsidRPr="00E4771A">
              <w:rPr>
                <w:rFonts w:ascii="Arial" w:eastAsia="MS Mincho" w:hAnsi="Arial" w:cs="Arial"/>
                <w:color w:val="FF0000"/>
                <w:sz w:val="18"/>
                <w:szCs w:val="10"/>
              </w:rPr>
              <w:t>3. Supported minimum value M for the HARQ re-</w:t>
            </w:r>
            <w:proofErr w:type="spellStart"/>
            <w:r w:rsidRPr="00E4771A">
              <w:rPr>
                <w:rFonts w:ascii="Arial" w:eastAsia="MS Mincho" w:hAnsi="Arial" w:cs="Arial"/>
                <w:color w:val="FF0000"/>
                <w:sz w:val="18"/>
                <w:szCs w:val="10"/>
              </w:rPr>
              <w:t>tx</w:t>
            </w:r>
            <w:proofErr w:type="spellEnd"/>
            <w:r w:rsidRPr="00E4771A">
              <w:rPr>
                <w:rFonts w:ascii="Arial" w:eastAsia="MS Mincho" w:hAnsi="Arial" w:cs="Arial"/>
                <w:color w:val="FF0000"/>
                <w:sz w:val="18"/>
                <w:szCs w:val="10"/>
              </w:rPr>
              <w:t xml:space="preserve"> offset</w:t>
            </w:r>
          </w:p>
          <w:p w14:paraId="650D99D3" w14:textId="77777777" w:rsidR="002D0744" w:rsidRPr="00E4771A" w:rsidRDefault="002D0744" w:rsidP="001725E3">
            <w:pPr>
              <w:spacing w:after="0"/>
              <w:rPr>
                <w:rFonts w:ascii="Arial" w:hAnsi="Arial" w:cs="Arial"/>
                <w:color w:val="FF0000"/>
                <w:sz w:val="18"/>
                <w:szCs w:val="18"/>
              </w:rPr>
            </w:pPr>
            <w:r w:rsidRPr="00E4771A">
              <w:rPr>
                <w:rFonts w:ascii="Arial" w:eastAsia="MS Mincho" w:hAnsi="Arial" w:cs="Arial"/>
                <w:color w:val="FF0000"/>
                <w:sz w:val="18"/>
                <w:szCs w:val="10"/>
              </w:rPr>
              <w:t>4. Supported maximum value N for the HARQ re-</w:t>
            </w:r>
            <w:proofErr w:type="spellStart"/>
            <w:r w:rsidRPr="00E4771A">
              <w:rPr>
                <w:rFonts w:ascii="Arial" w:eastAsia="MS Mincho" w:hAnsi="Arial" w:cs="Arial"/>
                <w:color w:val="FF0000"/>
                <w:sz w:val="18"/>
                <w:szCs w:val="10"/>
              </w:rPr>
              <w:t>tx</w:t>
            </w:r>
            <w:proofErr w:type="spellEnd"/>
            <w:r w:rsidRPr="00E4771A">
              <w:rPr>
                <w:rFonts w:ascii="Arial" w:eastAsia="MS Mincho" w:hAnsi="Arial" w:cs="Arial"/>
                <w:color w:val="FF0000"/>
                <w:sz w:val="18"/>
                <w:szCs w:val="10"/>
              </w:rPr>
              <w:t xml:space="preserve"> offset</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55D32E29" w14:textId="77777777" w:rsidR="002D0744" w:rsidRPr="00E4771A" w:rsidRDefault="002D0744" w:rsidP="001725E3">
            <w:pPr>
              <w:spacing w:after="0"/>
              <w:rPr>
                <w:rFonts w:ascii="Arial" w:hAnsi="Arial" w:cs="Arial"/>
                <w:color w:val="FF0000"/>
                <w:sz w:val="18"/>
                <w:szCs w:val="18"/>
              </w:rPr>
            </w:pPr>
            <w:r w:rsidRPr="00E4771A">
              <w:rPr>
                <w:rFonts w:ascii="Arial" w:hAnsi="Arial" w:cs="Arial"/>
                <w:color w:val="FF0000"/>
                <w:sz w:val="18"/>
                <w:szCs w:val="18"/>
              </w:rPr>
              <w:t>25-7</w:t>
            </w:r>
          </w:p>
          <w:p w14:paraId="219EB410" w14:textId="77777777" w:rsidR="002D0744" w:rsidRPr="00E4771A" w:rsidRDefault="002D0744" w:rsidP="001725E3">
            <w:pPr>
              <w:spacing w:after="0"/>
              <w:rPr>
                <w:rFonts w:ascii="Arial" w:hAnsi="Arial" w:cs="Arial"/>
                <w:color w:val="FF0000"/>
                <w:sz w:val="18"/>
                <w:szCs w:val="18"/>
              </w:rPr>
            </w:pPr>
            <w:r w:rsidRPr="00E4771A">
              <w:rPr>
                <w:rFonts w:ascii="Arial" w:hAnsi="Arial" w:cs="Arial"/>
                <w:color w:val="FF0000"/>
                <w:sz w:val="18"/>
                <w:szCs w:val="18"/>
              </w:rPr>
              <w:t>At least one of {49-1, 49-1b}</w:t>
            </w:r>
          </w:p>
        </w:tc>
        <w:tc>
          <w:tcPr>
            <w:tcW w:w="4077" w:type="dxa"/>
            <w:tcBorders>
              <w:top w:val="single" w:sz="4" w:space="0" w:color="auto"/>
              <w:left w:val="single" w:sz="4" w:space="0" w:color="auto"/>
              <w:bottom w:val="single" w:sz="4" w:space="0" w:color="auto"/>
              <w:right w:val="single" w:sz="4" w:space="0" w:color="auto"/>
            </w:tcBorders>
            <w:shd w:val="clear" w:color="auto" w:fill="auto"/>
          </w:tcPr>
          <w:p w14:paraId="606E8322" w14:textId="1423BEAD" w:rsidR="002D0744" w:rsidRPr="00E4771A" w:rsidRDefault="007C0A0C" w:rsidP="001725E3">
            <w:pPr>
              <w:pStyle w:val="TAL"/>
              <w:rPr>
                <w:rFonts w:eastAsia="MS Mincho" w:cs="Arial"/>
                <w:color w:val="FF0000"/>
                <w:szCs w:val="18"/>
                <w:lang w:eastAsia="ja-JP"/>
              </w:rPr>
            </w:pPr>
            <w:r>
              <w:rPr>
                <w:rFonts w:cs="Arial"/>
                <w:color w:val="FF0000"/>
                <w:szCs w:val="18"/>
              </w:rPr>
              <w:t xml:space="preserve">The </w:t>
            </w:r>
            <w:r w:rsidR="002D0744" w:rsidRPr="00E4771A">
              <w:rPr>
                <w:rFonts w:cs="Arial"/>
                <w:color w:val="FF0000"/>
                <w:szCs w:val="18"/>
              </w:rPr>
              <w:t xml:space="preserve">minimum value M of component 3 and the maximum Value N of component </w:t>
            </w:r>
            <w:r>
              <w:rPr>
                <w:rFonts w:cs="Arial"/>
                <w:color w:val="FF0000"/>
                <w:szCs w:val="18"/>
              </w:rPr>
              <w:t xml:space="preserve">4 are </w:t>
            </w:r>
            <w:r w:rsidR="002D0744" w:rsidRPr="00E4771A">
              <w:rPr>
                <w:rFonts w:cs="Arial"/>
                <w:color w:val="FF0000"/>
                <w:szCs w:val="18"/>
              </w:rPr>
              <w:t>given by the reported UE capability of components 3 and 4 of FG 2</w:t>
            </w:r>
            <w:r w:rsidR="002A1C10">
              <w:rPr>
                <w:rFonts w:cs="Arial"/>
                <w:color w:val="FF0000"/>
                <w:szCs w:val="18"/>
              </w:rPr>
              <w:t>5</w:t>
            </w:r>
            <w:r w:rsidR="002D0744" w:rsidRPr="00E4771A">
              <w:rPr>
                <w:rFonts w:cs="Arial"/>
                <w:color w:val="FF0000"/>
                <w:szCs w:val="18"/>
              </w:rPr>
              <w:t>-7</w:t>
            </w:r>
            <w:r>
              <w:rPr>
                <w:rFonts w:cs="Arial"/>
                <w:color w:val="FF0000"/>
                <w:szCs w:val="18"/>
              </w:rPr>
              <w:t>.</w:t>
            </w:r>
          </w:p>
        </w:tc>
      </w:tr>
    </w:tbl>
    <w:p w14:paraId="24BED173" w14:textId="77777777" w:rsidR="002D0744" w:rsidRDefault="002D0744" w:rsidP="002D0744"/>
    <w:p w14:paraId="5A9641CD" w14:textId="61CF7333" w:rsidR="002D0744" w:rsidRPr="005367BC" w:rsidRDefault="002D0744" w:rsidP="002D0744">
      <w:pPr>
        <w:rPr>
          <w:b/>
          <w:bCs/>
          <w:sz w:val="24"/>
          <w:szCs w:val="24"/>
          <w:u w:val="single"/>
        </w:rPr>
      </w:pPr>
      <w:r>
        <w:rPr>
          <w:b/>
          <w:bCs/>
          <w:sz w:val="24"/>
          <w:szCs w:val="24"/>
          <w:u w:val="single"/>
        </w:rPr>
        <w:t>PHY priority indication in DCI format 1_1 and 1_3:</w:t>
      </w:r>
    </w:p>
    <w:p w14:paraId="1AD58FD1" w14:textId="77777777" w:rsidR="00CF2488" w:rsidRDefault="00CF2488" w:rsidP="00BC4FEC">
      <w:r>
        <w:t xml:space="preserve">As discussed, we don’t really think a separate capability would be needed, i.e. </w:t>
      </w:r>
    </w:p>
    <w:p w14:paraId="05FB1449" w14:textId="13917F0E" w:rsidR="00CF2488" w:rsidRPr="00D03C77" w:rsidRDefault="00CF2488" w:rsidP="00CF2488">
      <w:pPr>
        <w:pStyle w:val="ListParagraph"/>
        <w:numPr>
          <w:ilvl w:val="0"/>
          <w:numId w:val="36"/>
        </w:numPr>
        <w:rPr>
          <w:sz w:val="20"/>
          <w:szCs w:val="20"/>
          <w:lang w:val="en-US" w:eastAsia="en-US"/>
        </w:rPr>
      </w:pPr>
      <w:r w:rsidRPr="00D03C77">
        <w:rPr>
          <w:sz w:val="20"/>
          <w:szCs w:val="20"/>
          <w:lang w:val="en-US"/>
        </w:rPr>
        <w:t>a UE indicating 11-4 and 49-1 or 49-1b should automatically also support the PHY priority indication in DCI format 1_3</w:t>
      </w:r>
    </w:p>
    <w:p w14:paraId="5241444A" w14:textId="1C81217A" w:rsidR="002D0744" w:rsidRPr="00D03C77" w:rsidRDefault="00CF2488" w:rsidP="00CF2488">
      <w:pPr>
        <w:pStyle w:val="ListParagraph"/>
        <w:numPr>
          <w:ilvl w:val="0"/>
          <w:numId w:val="36"/>
        </w:numPr>
        <w:rPr>
          <w:sz w:val="20"/>
          <w:szCs w:val="20"/>
          <w:lang w:val="en-US" w:eastAsia="en-US"/>
        </w:rPr>
      </w:pPr>
      <w:r w:rsidRPr="00D03C77">
        <w:rPr>
          <w:sz w:val="20"/>
          <w:szCs w:val="20"/>
          <w:lang w:val="en-US"/>
        </w:rPr>
        <w:t xml:space="preserve">and simarly a UE indicating 12-1 and 49-2/2b should support the PHY priority indication in DCI format 0_3. </w:t>
      </w:r>
    </w:p>
    <w:p w14:paraId="68317074" w14:textId="77777777" w:rsidR="00CF2488" w:rsidRDefault="00CF2488" w:rsidP="00CF2488"/>
    <w:p w14:paraId="37C17F76" w14:textId="3122783E" w:rsidR="000050FE" w:rsidRDefault="000050FE" w:rsidP="00CF2488">
      <w:r>
        <w:t>If a capability is seen as needed, then a UE capability as 11-4b and 12-1a for mixed DCI format monitoring could be done (as suggested by QC during RAN1#115). But please note, that the description needs a change there as the DCI format monitoring for multi-cell DCI is not configured in the BWP of the scheduled cell necessarily. Therefore, a</w:t>
      </w:r>
      <w:r w:rsidR="007C0A0C">
        <w:t xml:space="preserve"> different working without the ‘configured in a BWP’ will be needed. </w:t>
      </w:r>
    </w:p>
    <w:p w14:paraId="5CBDD75A" w14:textId="77777777" w:rsidR="000050FE" w:rsidRDefault="000050FE" w:rsidP="00CF2488"/>
    <w:p w14:paraId="58C74F36" w14:textId="4EBD9191" w:rsidR="00CF2488" w:rsidRPr="007C0A0C" w:rsidRDefault="00CF2488" w:rsidP="007F2D21">
      <w:pPr>
        <w:spacing w:after="0"/>
        <w:rPr>
          <w:b/>
          <w:bCs/>
        </w:rPr>
      </w:pPr>
      <w:r w:rsidRPr="007C0A0C">
        <w:rPr>
          <w:b/>
          <w:bCs/>
        </w:rPr>
        <w:t>Observation 2: There seems to be no need to introduce UE capabilities for PHY priority indication in DCI format 1_1 and 1_3</w:t>
      </w:r>
      <w:r w:rsidR="007F2D21" w:rsidRPr="007C0A0C">
        <w:rPr>
          <w:b/>
          <w:bCs/>
        </w:rPr>
        <w:t xml:space="preserve">, as the legacy FG can be re-interprated. </w:t>
      </w:r>
    </w:p>
    <w:p w14:paraId="2142E2B5" w14:textId="28DA337F" w:rsidR="007F2D21" w:rsidRPr="00D03C77" w:rsidRDefault="007F2D21" w:rsidP="007F2D21">
      <w:pPr>
        <w:pStyle w:val="ListParagraph"/>
        <w:numPr>
          <w:ilvl w:val="0"/>
          <w:numId w:val="37"/>
        </w:numPr>
        <w:rPr>
          <w:b/>
          <w:bCs/>
          <w:sz w:val="20"/>
          <w:szCs w:val="20"/>
          <w:lang w:val="en-US"/>
        </w:rPr>
      </w:pPr>
      <w:r w:rsidRPr="00D03C77">
        <w:rPr>
          <w:b/>
          <w:bCs/>
          <w:sz w:val="20"/>
          <w:szCs w:val="20"/>
          <w:lang w:val="en-US"/>
        </w:rPr>
        <w:t xml:space="preserve">In case the group still thinks UE capability reporting is required the following could be considered: </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6095"/>
        <w:gridCol w:w="1418"/>
      </w:tblGrid>
      <w:tr w:rsidR="000050FE" w:rsidRPr="00E4771A" w14:paraId="596A4916" w14:textId="77777777" w:rsidTr="007F2D21">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1FB5ACD9" w14:textId="77F77EA5" w:rsidR="000050FE" w:rsidRPr="000050FE" w:rsidRDefault="000050FE" w:rsidP="001725E3">
            <w:pPr>
              <w:pStyle w:val="TAL"/>
              <w:rPr>
                <w:color w:val="FF0000"/>
              </w:rPr>
            </w:pPr>
            <w:r w:rsidRPr="000050FE">
              <w:rPr>
                <w:color w:val="FF0000"/>
              </w:rPr>
              <w:t>DL priority indication in DCI with mixed DCI formats including DCI format 1_3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7B4CEE9" w14:textId="1FC097C9" w:rsidR="000050FE" w:rsidRPr="007F2D21" w:rsidRDefault="000050FE" w:rsidP="007F2D21">
            <w:pPr>
              <w:rPr>
                <w:rFonts w:ascii="Arial" w:eastAsia="MS Mincho" w:hAnsi="Arial" w:cs="Arial"/>
                <w:color w:val="FF0000"/>
                <w:sz w:val="18"/>
                <w:szCs w:val="10"/>
              </w:rPr>
            </w:pPr>
            <w:r w:rsidRPr="007F2D21">
              <w:rPr>
                <w:rFonts w:ascii="Arial" w:eastAsia="MS Mincho" w:hAnsi="Arial" w:cs="Arial"/>
                <w:color w:val="FF0000"/>
                <w:sz w:val="18"/>
                <w:szCs w:val="10"/>
              </w:rPr>
              <w:t>1.</w:t>
            </w:r>
            <w:r>
              <w:rPr>
                <w:rFonts w:ascii="Arial" w:eastAsia="MS Mincho" w:hAnsi="Arial" w:cs="Arial"/>
                <w:color w:val="FF0000"/>
                <w:sz w:val="18"/>
                <w:szCs w:val="10"/>
              </w:rPr>
              <w:t xml:space="preserve"> </w:t>
            </w:r>
            <w:r w:rsidRPr="007F2D21">
              <w:rPr>
                <w:rFonts w:ascii="Arial" w:eastAsia="MS Mincho" w:hAnsi="Arial" w:cs="Arial"/>
                <w:color w:val="FF0000"/>
                <w:sz w:val="18"/>
                <w:szCs w:val="10"/>
              </w:rPr>
              <w:t xml:space="preserve">Support of priority indicator field configured in DCI formats </w:t>
            </w:r>
            <w:r>
              <w:rPr>
                <w:rFonts w:ascii="Arial" w:eastAsia="MS Mincho" w:hAnsi="Arial" w:cs="Arial"/>
                <w:color w:val="FF0000"/>
                <w:sz w:val="18"/>
                <w:szCs w:val="10"/>
              </w:rPr>
              <w:t>1</w:t>
            </w:r>
            <w:r w:rsidRPr="007F2D21">
              <w:rPr>
                <w:rFonts w:ascii="Arial" w:eastAsia="MS Mincho" w:hAnsi="Arial" w:cs="Arial"/>
                <w:color w:val="FF0000"/>
                <w:sz w:val="18"/>
                <w:szCs w:val="10"/>
              </w:rPr>
              <w:t xml:space="preserve">_3 and </w:t>
            </w:r>
            <w:r>
              <w:rPr>
                <w:rFonts w:ascii="Arial" w:eastAsia="MS Mincho" w:hAnsi="Arial" w:cs="Arial"/>
                <w:color w:val="FF0000"/>
                <w:sz w:val="18"/>
                <w:szCs w:val="10"/>
              </w:rPr>
              <w:t>1</w:t>
            </w:r>
            <w:r w:rsidRPr="007F2D21">
              <w:rPr>
                <w:rFonts w:ascii="Arial" w:eastAsia="MS Mincho" w:hAnsi="Arial" w:cs="Arial"/>
                <w:color w:val="FF0000"/>
                <w:sz w:val="18"/>
                <w:szCs w:val="10"/>
              </w:rPr>
              <w:t>_1/</w:t>
            </w:r>
            <w:r>
              <w:rPr>
                <w:rFonts w:ascii="Arial" w:eastAsia="MS Mincho" w:hAnsi="Arial" w:cs="Arial"/>
                <w:color w:val="FF0000"/>
                <w:sz w:val="18"/>
                <w:szCs w:val="10"/>
              </w:rPr>
              <w:t>1</w:t>
            </w:r>
            <w:r w:rsidRPr="007F2D21">
              <w:rPr>
                <w:rFonts w:ascii="Arial" w:eastAsia="MS Mincho" w:hAnsi="Arial" w:cs="Arial"/>
                <w:color w:val="FF0000"/>
                <w:sz w:val="18"/>
                <w:szCs w:val="10"/>
              </w:rPr>
              <w:t xml:space="preserve">_2 </w:t>
            </w:r>
            <w:r w:rsidR="007C0A0C">
              <w:rPr>
                <w:rFonts w:ascii="Arial" w:eastAsia="MS Mincho" w:hAnsi="Arial" w:cs="Arial"/>
                <w:color w:val="FF0000"/>
                <w:sz w:val="18"/>
                <w:szCs w:val="10"/>
              </w:rPr>
              <w:t>for scheduling PDSCH with different HARQ-ACK priorities in a BWP of a serving cell</w:t>
            </w:r>
            <w:r>
              <w:rPr>
                <w:rFonts w:ascii="Arial" w:eastAsia="MS Mincho" w:hAnsi="Arial" w:cs="Arial"/>
                <w:color w:val="FF0000"/>
                <w:sz w:val="18"/>
                <w:szCs w:val="10"/>
              </w:rPr>
              <w:br/>
              <w:t>2</w:t>
            </w:r>
            <w:r w:rsidRPr="007F2D21">
              <w:rPr>
                <w:rFonts w:ascii="Arial" w:eastAsia="MS Mincho" w:hAnsi="Arial" w:cs="Arial"/>
                <w:color w:val="FF0000"/>
                <w:sz w:val="18"/>
                <w:szCs w:val="10"/>
              </w:rPr>
              <w:t>.</w:t>
            </w:r>
            <w:r>
              <w:rPr>
                <w:rFonts w:ascii="Arial" w:eastAsia="MS Mincho" w:hAnsi="Arial" w:cs="Arial"/>
                <w:color w:val="FF0000"/>
                <w:sz w:val="18"/>
                <w:szCs w:val="10"/>
              </w:rPr>
              <w:t xml:space="preserve"> For a UE indicating also 11-4b, s</w:t>
            </w:r>
            <w:r w:rsidRPr="007F2D21">
              <w:rPr>
                <w:rFonts w:ascii="Arial" w:eastAsia="MS Mincho" w:hAnsi="Arial" w:cs="Arial"/>
                <w:color w:val="FF0000"/>
                <w:sz w:val="18"/>
                <w:szCs w:val="10"/>
              </w:rPr>
              <w:t xml:space="preserve">upport of priority indicator field configured in DCI formats </w:t>
            </w:r>
            <w:r>
              <w:rPr>
                <w:rFonts w:ascii="Arial" w:eastAsia="MS Mincho" w:hAnsi="Arial" w:cs="Arial"/>
                <w:color w:val="FF0000"/>
                <w:sz w:val="18"/>
                <w:szCs w:val="10"/>
              </w:rPr>
              <w:t>1_1, 1_2 and 1</w:t>
            </w:r>
            <w:r w:rsidRPr="007F2D21">
              <w:rPr>
                <w:rFonts w:ascii="Arial" w:eastAsia="MS Mincho" w:hAnsi="Arial" w:cs="Arial"/>
                <w:color w:val="FF0000"/>
                <w:sz w:val="18"/>
                <w:szCs w:val="10"/>
              </w:rPr>
              <w:t xml:space="preserve">_3 </w:t>
            </w:r>
            <w:r w:rsidR="007C0A0C">
              <w:rPr>
                <w:rFonts w:ascii="Arial" w:eastAsia="MS Mincho" w:hAnsi="Arial" w:cs="Arial"/>
                <w:color w:val="FF0000"/>
                <w:sz w:val="18"/>
                <w:szCs w:val="10"/>
              </w:rPr>
              <w:t>for scheduling PDSCH with different HARQ-ACK priorities in a BWP of a serving cell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1B582C" w14:textId="061205D3" w:rsidR="000050FE" w:rsidRPr="00E4771A" w:rsidRDefault="000050FE" w:rsidP="000050FE">
            <w:pPr>
              <w:spacing w:after="0"/>
              <w:rPr>
                <w:rFonts w:ascii="Arial" w:hAnsi="Arial" w:cs="Arial"/>
                <w:color w:val="FF0000"/>
                <w:sz w:val="18"/>
                <w:szCs w:val="18"/>
              </w:rPr>
            </w:pPr>
            <w:r>
              <w:rPr>
                <w:rFonts w:ascii="Arial" w:hAnsi="Arial" w:cs="Arial"/>
                <w:color w:val="FF0000"/>
                <w:sz w:val="18"/>
                <w:szCs w:val="18"/>
              </w:rPr>
              <w:t>11-4</w:t>
            </w:r>
          </w:p>
          <w:p w14:paraId="0E727E77" w14:textId="3925DDE6" w:rsidR="000050FE" w:rsidRDefault="000050FE" w:rsidP="000050FE">
            <w:pPr>
              <w:spacing w:after="0"/>
              <w:rPr>
                <w:rFonts w:ascii="Arial" w:hAnsi="Arial" w:cs="Arial"/>
                <w:color w:val="FF0000"/>
                <w:sz w:val="18"/>
                <w:szCs w:val="18"/>
              </w:rPr>
            </w:pPr>
            <w:r w:rsidRPr="00E4771A">
              <w:rPr>
                <w:rFonts w:ascii="Arial" w:hAnsi="Arial" w:cs="Arial"/>
                <w:color w:val="FF0000"/>
                <w:sz w:val="18"/>
                <w:szCs w:val="18"/>
              </w:rPr>
              <w:t>At least one of {49-</w:t>
            </w:r>
            <w:r>
              <w:rPr>
                <w:rFonts w:ascii="Arial" w:hAnsi="Arial" w:cs="Arial"/>
                <w:color w:val="FF0000"/>
                <w:sz w:val="18"/>
                <w:szCs w:val="18"/>
              </w:rPr>
              <w:t>1</w:t>
            </w:r>
            <w:r w:rsidRPr="00E4771A">
              <w:rPr>
                <w:rFonts w:ascii="Arial" w:hAnsi="Arial" w:cs="Arial"/>
                <w:color w:val="FF0000"/>
                <w:sz w:val="18"/>
                <w:szCs w:val="18"/>
              </w:rPr>
              <w:t>, 49-</w:t>
            </w:r>
            <w:r>
              <w:rPr>
                <w:rFonts w:ascii="Arial" w:hAnsi="Arial" w:cs="Arial"/>
                <w:color w:val="FF0000"/>
                <w:sz w:val="18"/>
                <w:szCs w:val="18"/>
              </w:rPr>
              <w:t>1</w:t>
            </w:r>
            <w:r w:rsidRPr="00E4771A">
              <w:rPr>
                <w:rFonts w:ascii="Arial" w:hAnsi="Arial" w:cs="Arial"/>
                <w:color w:val="FF0000"/>
                <w:sz w:val="18"/>
                <w:szCs w:val="18"/>
              </w:rPr>
              <w:t>b}</w:t>
            </w:r>
          </w:p>
        </w:tc>
      </w:tr>
      <w:tr w:rsidR="007F2D21" w:rsidRPr="00E4771A" w14:paraId="670A5DC1" w14:textId="77777777" w:rsidTr="007F2D21">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1DFFF733" w14:textId="18FE915A" w:rsidR="007F2D21" w:rsidRPr="007F2D21" w:rsidRDefault="007F2D21" w:rsidP="001725E3">
            <w:pPr>
              <w:pStyle w:val="TAL"/>
              <w:rPr>
                <w:rFonts w:eastAsia="MS Mincho" w:cs="Arial"/>
                <w:color w:val="FF0000"/>
                <w:szCs w:val="18"/>
                <w:lang w:eastAsia="ja-JP"/>
              </w:rPr>
            </w:pPr>
            <w:r w:rsidRPr="007F2D21">
              <w:rPr>
                <w:color w:val="FF0000"/>
              </w:rPr>
              <w:t>UL priority indication in DCI with mixed DCI formats</w:t>
            </w:r>
            <w:r>
              <w:rPr>
                <w:color w:val="FF0000"/>
              </w:rPr>
              <w:t xml:space="preserve"> including DCI format 0_3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52D5CAF" w14:textId="053D81D2" w:rsidR="007F2D21" w:rsidRPr="007F2D21" w:rsidRDefault="007F2D21" w:rsidP="007F2D21">
            <w:pPr>
              <w:rPr>
                <w:rFonts w:ascii="Arial" w:eastAsia="MS Mincho" w:hAnsi="Arial" w:cs="Arial"/>
                <w:color w:val="FF0000"/>
                <w:sz w:val="18"/>
                <w:szCs w:val="10"/>
              </w:rPr>
            </w:pPr>
            <w:r w:rsidRPr="007F2D21">
              <w:rPr>
                <w:rFonts w:ascii="Arial" w:eastAsia="MS Mincho" w:hAnsi="Arial" w:cs="Arial"/>
                <w:color w:val="FF0000"/>
                <w:sz w:val="18"/>
                <w:szCs w:val="10"/>
              </w:rPr>
              <w:t>1.</w:t>
            </w:r>
            <w:r>
              <w:rPr>
                <w:rFonts w:ascii="Arial" w:eastAsia="MS Mincho" w:hAnsi="Arial" w:cs="Arial"/>
                <w:color w:val="FF0000"/>
                <w:sz w:val="18"/>
                <w:szCs w:val="10"/>
              </w:rPr>
              <w:t xml:space="preserve"> </w:t>
            </w:r>
            <w:r w:rsidRPr="007F2D21">
              <w:rPr>
                <w:rFonts w:ascii="Arial" w:eastAsia="MS Mincho" w:hAnsi="Arial" w:cs="Arial"/>
                <w:color w:val="FF0000"/>
                <w:sz w:val="18"/>
                <w:szCs w:val="10"/>
              </w:rPr>
              <w:t xml:space="preserve">Support of priority indicator field configured in DCI formats 0_3 and 0_1/0_2 </w:t>
            </w:r>
            <w:r w:rsidR="000050FE">
              <w:rPr>
                <w:rFonts w:ascii="Arial" w:eastAsia="MS Mincho" w:hAnsi="Arial" w:cs="Arial"/>
                <w:color w:val="FF0000"/>
                <w:sz w:val="18"/>
                <w:szCs w:val="10"/>
              </w:rPr>
              <w:t xml:space="preserve">for </w:t>
            </w:r>
            <w:r w:rsidR="007C0A0C" w:rsidRPr="007C0A0C">
              <w:rPr>
                <w:rFonts w:ascii="Arial" w:eastAsia="MS Mincho" w:hAnsi="Arial" w:cs="Arial"/>
                <w:color w:val="FF0000"/>
                <w:sz w:val="18"/>
                <w:szCs w:val="10"/>
              </w:rPr>
              <w:t xml:space="preserve">dynamic indication of priority level for dynamic PUSCH </w:t>
            </w:r>
            <w:r w:rsidR="007C0A0C">
              <w:rPr>
                <w:rFonts w:ascii="Arial" w:eastAsia="MS Mincho" w:hAnsi="Arial" w:cs="Arial"/>
                <w:color w:val="FF0000"/>
                <w:sz w:val="18"/>
                <w:szCs w:val="10"/>
              </w:rPr>
              <w:t xml:space="preserve">in a BWP of a serving cell </w:t>
            </w:r>
            <w:r>
              <w:rPr>
                <w:rFonts w:ascii="Arial" w:eastAsia="MS Mincho" w:hAnsi="Arial" w:cs="Arial"/>
                <w:color w:val="FF0000"/>
                <w:sz w:val="18"/>
                <w:szCs w:val="10"/>
              </w:rPr>
              <w:br/>
              <w:t>2</w:t>
            </w:r>
            <w:r w:rsidRPr="007F2D21">
              <w:rPr>
                <w:rFonts w:ascii="Arial" w:eastAsia="MS Mincho" w:hAnsi="Arial" w:cs="Arial"/>
                <w:color w:val="FF0000"/>
                <w:sz w:val="18"/>
                <w:szCs w:val="10"/>
              </w:rPr>
              <w:t>.</w:t>
            </w:r>
            <w:r>
              <w:rPr>
                <w:rFonts w:ascii="Arial" w:eastAsia="MS Mincho" w:hAnsi="Arial" w:cs="Arial"/>
                <w:color w:val="FF0000"/>
                <w:sz w:val="18"/>
                <w:szCs w:val="10"/>
              </w:rPr>
              <w:t xml:space="preserve"> For a UE indicating also 12-1a, s</w:t>
            </w:r>
            <w:r w:rsidRPr="007F2D21">
              <w:rPr>
                <w:rFonts w:ascii="Arial" w:eastAsia="MS Mincho" w:hAnsi="Arial" w:cs="Arial"/>
                <w:color w:val="FF0000"/>
                <w:sz w:val="18"/>
                <w:szCs w:val="10"/>
              </w:rPr>
              <w:t xml:space="preserve">upport of priority indicator field configured in DCI formats </w:t>
            </w:r>
            <w:r>
              <w:rPr>
                <w:rFonts w:ascii="Arial" w:eastAsia="MS Mincho" w:hAnsi="Arial" w:cs="Arial"/>
                <w:color w:val="FF0000"/>
                <w:sz w:val="18"/>
                <w:szCs w:val="10"/>
              </w:rPr>
              <w:t xml:space="preserve">0_1, 0_2 and </w:t>
            </w:r>
            <w:r w:rsidRPr="007F2D21">
              <w:rPr>
                <w:rFonts w:ascii="Arial" w:eastAsia="MS Mincho" w:hAnsi="Arial" w:cs="Arial"/>
                <w:color w:val="FF0000"/>
                <w:sz w:val="18"/>
                <w:szCs w:val="10"/>
              </w:rPr>
              <w:t xml:space="preserve">0_3 </w:t>
            </w:r>
            <w:r w:rsidR="007C0A0C">
              <w:rPr>
                <w:rFonts w:ascii="Arial" w:eastAsia="MS Mincho" w:hAnsi="Arial" w:cs="Arial"/>
                <w:color w:val="FF0000"/>
                <w:sz w:val="18"/>
                <w:szCs w:val="10"/>
              </w:rPr>
              <w:t xml:space="preserve">for </w:t>
            </w:r>
            <w:r w:rsidR="007C0A0C" w:rsidRPr="007C0A0C">
              <w:rPr>
                <w:rFonts w:ascii="Arial" w:eastAsia="MS Mincho" w:hAnsi="Arial" w:cs="Arial"/>
                <w:color w:val="FF0000"/>
                <w:sz w:val="18"/>
                <w:szCs w:val="10"/>
              </w:rPr>
              <w:t xml:space="preserve">dynamic indication of priority level for dynamic PUSCH </w:t>
            </w:r>
            <w:r w:rsidR="007C0A0C">
              <w:rPr>
                <w:rFonts w:ascii="Arial" w:eastAsia="MS Mincho" w:hAnsi="Arial" w:cs="Arial"/>
                <w:color w:val="FF0000"/>
                <w:sz w:val="18"/>
                <w:szCs w:val="10"/>
              </w:rPr>
              <w:t>in a BWP of a serving cell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97EF7" w14:textId="7C0C155C" w:rsidR="007F2D21" w:rsidRPr="00E4771A" w:rsidRDefault="007F2D21" w:rsidP="001725E3">
            <w:pPr>
              <w:spacing w:after="0"/>
              <w:rPr>
                <w:rFonts w:ascii="Arial" w:hAnsi="Arial" w:cs="Arial"/>
                <w:color w:val="FF0000"/>
                <w:sz w:val="18"/>
                <w:szCs w:val="18"/>
              </w:rPr>
            </w:pPr>
            <w:r>
              <w:rPr>
                <w:rFonts w:ascii="Arial" w:hAnsi="Arial" w:cs="Arial"/>
                <w:color w:val="FF0000"/>
                <w:sz w:val="18"/>
                <w:szCs w:val="18"/>
              </w:rPr>
              <w:t>12-1</w:t>
            </w:r>
          </w:p>
          <w:p w14:paraId="469897F5" w14:textId="18EA4954" w:rsidR="007F2D21" w:rsidRPr="00E4771A" w:rsidRDefault="007F2D21" w:rsidP="001725E3">
            <w:pPr>
              <w:spacing w:after="0"/>
              <w:rPr>
                <w:rFonts w:ascii="Arial" w:hAnsi="Arial" w:cs="Arial"/>
                <w:color w:val="FF0000"/>
                <w:sz w:val="18"/>
                <w:szCs w:val="18"/>
              </w:rPr>
            </w:pPr>
            <w:r w:rsidRPr="00E4771A">
              <w:rPr>
                <w:rFonts w:ascii="Arial" w:hAnsi="Arial" w:cs="Arial"/>
                <w:color w:val="FF0000"/>
                <w:sz w:val="18"/>
                <w:szCs w:val="18"/>
              </w:rPr>
              <w:t>At least one of {49-</w:t>
            </w:r>
            <w:r>
              <w:rPr>
                <w:rFonts w:ascii="Arial" w:hAnsi="Arial" w:cs="Arial"/>
                <w:color w:val="FF0000"/>
                <w:sz w:val="18"/>
                <w:szCs w:val="18"/>
              </w:rPr>
              <w:t>2</w:t>
            </w:r>
            <w:r w:rsidRPr="00E4771A">
              <w:rPr>
                <w:rFonts w:ascii="Arial" w:hAnsi="Arial" w:cs="Arial"/>
                <w:color w:val="FF0000"/>
                <w:sz w:val="18"/>
                <w:szCs w:val="18"/>
              </w:rPr>
              <w:t>, 49-</w:t>
            </w:r>
            <w:r>
              <w:rPr>
                <w:rFonts w:ascii="Arial" w:hAnsi="Arial" w:cs="Arial"/>
                <w:color w:val="FF0000"/>
                <w:sz w:val="18"/>
                <w:szCs w:val="18"/>
              </w:rPr>
              <w:t>2</w:t>
            </w:r>
            <w:r w:rsidRPr="00E4771A">
              <w:rPr>
                <w:rFonts w:ascii="Arial" w:hAnsi="Arial" w:cs="Arial"/>
                <w:color w:val="FF0000"/>
                <w:sz w:val="18"/>
                <w:szCs w:val="18"/>
              </w:rPr>
              <w:t>b}</w:t>
            </w:r>
          </w:p>
        </w:tc>
      </w:tr>
    </w:tbl>
    <w:p w14:paraId="120D0E47" w14:textId="4640066A" w:rsidR="007F2D21" w:rsidRPr="00D03C77" w:rsidRDefault="007F2D21" w:rsidP="007C0A0C">
      <w:pPr>
        <w:pStyle w:val="ListParagraph"/>
        <w:rPr>
          <w:sz w:val="20"/>
          <w:szCs w:val="20"/>
          <w:lang w:val="en-US"/>
        </w:rPr>
      </w:pPr>
      <w:r w:rsidRPr="00D03C77">
        <w:rPr>
          <w:sz w:val="20"/>
          <w:szCs w:val="20"/>
          <w:lang w:val="en-US"/>
        </w:rPr>
        <w:br/>
      </w:r>
    </w:p>
    <w:p w14:paraId="7EB28570" w14:textId="17F2CDA1" w:rsidR="00E149B2" w:rsidRPr="00E149B2" w:rsidRDefault="00E149B2" w:rsidP="00BC4FEC">
      <w:r w:rsidRPr="00E149B2">
        <w:t xml:space="preserve"> </w:t>
      </w:r>
    </w:p>
    <w:p w14:paraId="61D853E7" w14:textId="77777777" w:rsidR="00E149B2" w:rsidRDefault="00E149B2" w:rsidP="00BC4FEC">
      <w:pPr>
        <w:rPr>
          <w:b/>
          <w:bCs/>
          <w:sz w:val="24"/>
          <w:szCs w:val="24"/>
          <w:u w:val="single"/>
        </w:rPr>
      </w:pPr>
    </w:p>
    <w:p w14:paraId="18141CF4" w14:textId="3E832759" w:rsidR="007C0A0C" w:rsidRPr="005367BC" w:rsidRDefault="007C0A0C" w:rsidP="007C0A0C">
      <w:pPr>
        <w:rPr>
          <w:b/>
          <w:bCs/>
          <w:sz w:val="24"/>
          <w:szCs w:val="24"/>
          <w:u w:val="single"/>
        </w:rPr>
      </w:pPr>
      <w:r w:rsidRPr="007C0A0C">
        <w:rPr>
          <w:b/>
          <w:bCs/>
          <w:sz w:val="24"/>
          <w:szCs w:val="24"/>
          <w:u w:val="single"/>
        </w:rPr>
        <w:lastRenderedPageBreak/>
        <w:t>Unified-TCI indication by DCI format 1_3</w:t>
      </w:r>
    </w:p>
    <w:p w14:paraId="71B6EC02" w14:textId="114452BE" w:rsidR="00123752" w:rsidRDefault="00123752" w:rsidP="00123752">
      <w:r>
        <w:t xml:space="preserve">There seems to be a similar situation as for the other issues above. We think that the current capability 23-1-1b should be applicable also for DCI format 1_3. </w:t>
      </w:r>
      <w:r w:rsidR="009315B8">
        <w:t xml:space="preserve">But as discussed by ZTE, maybe worth discussing if the functionality of of 23-1-1b should be supported in first place as this seems to be not an absolute must here. </w:t>
      </w:r>
    </w:p>
    <w:p w14:paraId="480396F4" w14:textId="26643F7A" w:rsidR="009315B8" w:rsidRDefault="009315B8" w:rsidP="009315B8">
      <w:pPr>
        <w:spacing w:after="0"/>
        <w:rPr>
          <w:b/>
          <w:bCs/>
        </w:rPr>
      </w:pPr>
      <w:r w:rsidRPr="009315B8">
        <w:rPr>
          <w:b/>
          <w:bCs/>
        </w:rPr>
        <w:t>Proposal</w:t>
      </w:r>
      <w:r>
        <w:rPr>
          <w:b/>
          <w:bCs/>
        </w:rPr>
        <w:t xml:space="preserve"> 6</w:t>
      </w:r>
      <w:r w:rsidRPr="009315B8">
        <w:rPr>
          <w:b/>
          <w:bCs/>
        </w:rPr>
        <w:t>: Discuss if the functionalities of</w:t>
      </w:r>
      <w:r>
        <w:rPr>
          <w:b/>
          <w:bCs/>
        </w:rPr>
        <w:t xml:space="preserve"> unified-TCI indication of </w:t>
      </w:r>
      <w:r w:rsidRPr="009315B8">
        <w:rPr>
          <w:b/>
          <w:bCs/>
        </w:rPr>
        <w:t xml:space="preserve">FG 23-1-1b </w:t>
      </w:r>
      <w:r>
        <w:rPr>
          <w:b/>
          <w:bCs/>
        </w:rPr>
        <w:t>needs to be</w:t>
      </w:r>
      <w:r w:rsidRPr="009315B8">
        <w:rPr>
          <w:b/>
          <w:bCs/>
        </w:rPr>
        <w:t xml:space="preserve"> also supported with DCI format 1_3.</w:t>
      </w:r>
    </w:p>
    <w:p w14:paraId="0A4E2247" w14:textId="60A790E1" w:rsidR="009315B8" w:rsidRPr="00D03C77" w:rsidRDefault="009315B8" w:rsidP="009315B8">
      <w:pPr>
        <w:pStyle w:val="ListParagraph"/>
        <w:numPr>
          <w:ilvl w:val="0"/>
          <w:numId w:val="37"/>
        </w:numPr>
        <w:rPr>
          <w:b/>
          <w:bCs/>
          <w:sz w:val="20"/>
          <w:szCs w:val="20"/>
          <w:lang w:val="en-US"/>
        </w:rPr>
      </w:pPr>
      <w:r w:rsidRPr="00D03C77">
        <w:rPr>
          <w:b/>
          <w:bCs/>
          <w:sz w:val="20"/>
          <w:szCs w:val="20"/>
          <w:lang w:val="en-US"/>
        </w:rPr>
        <w:t>If supported, we still thin the current capability 23-1-1-b should be also applicable to DCI format 1_3</w:t>
      </w:r>
    </w:p>
    <w:p w14:paraId="26B7BC13" w14:textId="77777777" w:rsidR="00123752" w:rsidRDefault="00123752" w:rsidP="00BC4FEC"/>
    <w:p w14:paraId="5BE52192" w14:textId="77777777" w:rsidR="00123752" w:rsidRPr="00123752" w:rsidRDefault="00123752" w:rsidP="00BC4FEC"/>
    <w:p w14:paraId="0C3C648D" w14:textId="1FD8878E" w:rsidR="00BC4FEC" w:rsidRPr="005367BC" w:rsidRDefault="00BC4FEC" w:rsidP="00BC4FEC">
      <w:pPr>
        <w:rPr>
          <w:b/>
          <w:bCs/>
          <w:sz w:val="24"/>
          <w:szCs w:val="24"/>
          <w:u w:val="single"/>
        </w:rPr>
      </w:pPr>
      <w:r w:rsidRPr="00BC4FEC">
        <w:rPr>
          <w:b/>
          <w:bCs/>
          <w:sz w:val="24"/>
          <w:szCs w:val="24"/>
          <w:u w:val="single"/>
        </w:rPr>
        <w:t>UE features for DCI format 1_3/format 0_3 based BWP switching</w:t>
      </w:r>
    </w:p>
    <w:p w14:paraId="36E3765C" w14:textId="1F6BC801" w:rsidR="00756234" w:rsidRDefault="009315B8" w:rsidP="00AD423F">
      <w:r w:rsidRPr="009315B8">
        <w:t xml:space="preserve">We think that there is on need for any UE capabilities for BWP switch triggered by DCI format 0_3 and 1_3, as the BWP switching is a baseline feature since Rel-15. </w:t>
      </w:r>
    </w:p>
    <w:p w14:paraId="2CFD18AD" w14:textId="5315322E" w:rsidR="009315B8" w:rsidRDefault="009315B8" w:rsidP="009315B8">
      <w:pPr>
        <w:rPr>
          <w:b/>
          <w:bCs/>
        </w:rPr>
      </w:pPr>
      <w:r w:rsidRPr="00756234">
        <w:rPr>
          <w:b/>
          <w:bCs/>
        </w:rPr>
        <w:t xml:space="preserve">Observation </w:t>
      </w:r>
      <w:r>
        <w:rPr>
          <w:b/>
          <w:bCs/>
        </w:rPr>
        <w:t>3</w:t>
      </w:r>
      <w:r w:rsidRPr="00756234">
        <w:rPr>
          <w:b/>
          <w:bCs/>
        </w:rPr>
        <w:t xml:space="preserve">: There is no need for </w:t>
      </w:r>
      <w:r>
        <w:rPr>
          <w:b/>
          <w:bCs/>
        </w:rPr>
        <w:t xml:space="preserve">a new capability for BWP switching triggerd by DCI format 0_3 and 1_3, as the BWP switching is an essential baseline Rel-15 feature. </w:t>
      </w:r>
    </w:p>
    <w:p w14:paraId="0D9A8BB6" w14:textId="77777777" w:rsidR="009315B8" w:rsidRDefault="009315B8" w:rsidP="009315B8">
      <w:pPr>
        <w:rPr>
          <w:b/>
          <w:bCs/>
        </w:rPr>
      </w:pPr>
    </w:p>
    <w:p w14:paraId="04973D79" w14:textId="062E026B" w:rsidR="005C1299" w:rsidRDefault="007820D0" w:rsidP="00323B03">
      <w:pPr>
        <w:pStyle w:val="Heading1"/>
      </w:pPr>
      <w:r>
        <w:t>Conclusion</w:t>
      </w:r>
      <w:r w:rsidR="008E1EF1">
        <w:t xml:space="preserve"> </w:t>
      </w:r>
    </w:p>
    <w:p w14:paraId="0D61FF87" w14:textId="30EB4C9F" w:rsidR="00765239" w:rsidRDefault="00765239" w:rsidP="00765239">
      <w:r>
        <w:t>On multicarrier enhancements the following proposals are made:</w:t>
      </w:r>
    </w:p>
    <w:p w14:paraId="159C7A89" w14:textId="77777777" w:rsidR="003A29E6" w:rsidRDefault="003A29E6" w:rsidP="003A29E6">
      <w:pPr>
        <w:spacing w:after="0"/>
        <w:rPr>
          <w:b/>
          <w:bCs/>
        </w:rPr>
      </w:pPr>
      <w:r>
        <w:rPr>
          <w:b/>
          <w:bCs/>
        </w:rPr>
        <w:t>Proposal 1: Remove the following Note from FG 49-1 and FG 49-2:</w:t>
      </w:r>
    </w:p>
    <w:p w14:paraId="2F158514" w14:textId="77777777" w:rsidR="003A29E6" w:rsidRDefault="003A29E6" w:rsidP="003A29E6">
      <w:pPr>
        <w:ind w:left="284"/>
        <w:rPr>
          <w:i/>
          <w:iCs/>
        </w:rPr>
      </w:pPr>
      <w:r>
        <w:rPr>
          <w:i/>
          <w:iCs/>
        </w:rPr>
        <w:t>[</w:t>
      </w:r>
      <w:r w:rsidRPr="00705FB2">
        <w:rPr>
          <w:i/>
          <w:iCs/>
        </w:rPr>
        <w:t>Note: When scheduling cell is outside the set of cells, UE is not expected to be configured with another cell to monitor PDCCH candidates for the scheduling cell]</w:t>
      </w:r>
    </w:p>
    <w:p w14:paraId="679F29A7" w14:textId="77777777" w:rsidR="003A29E6" w:rsidRDefault="003A29E6" w:rsidP="003A29E6">
      <w:r>
        <w:rPr>
          <w:b/>
          <w:bCs/>
        </w:rPr>
        <w:t xml:space="preserve">Proposal 2: Remove the </w:t>
      </w:r>
      <w:r w:rsidRPr="00FF112D">
        <w:rPr>
          <w:b/>
          <w:bCs/>
          <w:i/>
          <w:iCs/>
        </w:rPr>
        <w:t>[Up to]</w:t>
      </w:r>
      <w:r>
        <w:rPr>
          <w:b/>
          <w:bCs/>
        </w:rPr>
        <w:t xml:space="preserve"> from component 9 of FG 49-2 &amp; 49-2b to have consistent description with 49-1/1b. </w:t>
      </w:r>
    </w:p>
    <w:p w14:paraId="20B6FA40" w14:textId="77777777" w:rsidR="003A29E6" w:rsidRDefault="003A29E6" w:rsidP="003A29E6">
      <w:pPr>
        <w:spacing w:after="0"/>
        <w:rPr>
          <w:b/>
          <w:bCs/>
        </w:rPr>
      </w:pPr>
      <w:r w:rsidRPr="00B978D4">
        <w:rPr>
          <w:b/>
          <w:bCs/>
        </w:rPr>
        <w:t xml:space="preserve">Proposal </w:t>
      </w:r>
      <w:r>
        <w:rPr>
          <w:b/>
          <w:bCs/>
        </w:rPr>
        <w:t>3</w:t>
      </w:r>
      <w:r w:rsidRPr="00B978D4">
        <w:rPr>
          <w:b/>
          <w:bCs/>
        </w:rPr>
        <w:t>:</w:t>
      </w:r>
      <w:r>
        <w:rPr>
          <w:b/>
          <w:bCs/>
          <w:lang w:val="en-US"/>
        </w:rPr>
        <w:t xml:space="preserve"> Replicate the FG 18-5c/5d with the multi-cell scheduling DCI as the prerequisite as below. </w:t>
      </w:r>
      <w:r w:rsidRPr="00B978D4">
        <w:rPr>
          <w:b/>
          <w:bCs/>
        </w:rPr>
        <w:t xml:space="preserve"> </w:t>
      </w:r>
    </w:p>
    <w:p w14:paraId="26AB39CD" w14:textId="77777777" w:rsidR="003A29E6" w:rsidRPr="008821F7" w:rsidRDefault="003A29E6" w:rsidP="003A29E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621"/>
        <w:gridCol w:w="9865"/>
        <w:gridCol w:w="1095"/>
      </w:tblGrid>
      <w:tr w:rsidR="003A29E6" w14:paraId="4E478CE6" w14:textId="77777777" w:rsidTr="001725E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1D52B11" w14:textId="77777777" w:rsidR="003A29E6" w:rsidRDefault="003A29E6" w:rsidP="001725E3">
            <w:pPr>
              <w:pStyle w:val="TAL"/>
              <w:rPr>
                <w:rFonts w:asciiTheme="majorHAnsi" w:eastAsia="MS Mincho" w:hAnsiTheme="majorHAnsi" w:cstheme="majorHAnsi"/>
                <w:color w:val="000000" w:themeColor="text1"/>
                <w:szCs w:val="18"/>
                <w:lang w:eastAsia="ja-JP"/>
              </w:rPr>
            </w:pPr>
            <w:r w:rsidRPr="00B42384">
              <w:rPr>
                <w:rFonts w:asciiTheme="majorHAnsi" w:hAnsiTheme="majorHAnsi" w:cstheme="majorHAnsi"/>
                <w:b/>
                <w:bCs/>
                <w:color w:val="000000" w:themeColor="text1"/>
                <w:szCs w:val="18"/>
              </w:rPr>
              <w:lastRenderedPageBreak/>
              <w:t>Index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39E1EA7E" w14:textId="77777777" w:rsidR="003A29E6" w:rsidRDefault="003A29E6" w:rsidP="001725E3">
            <w:pPr>
              <w:pStyle w:val="TAL"/>
              <w:rPr>
                <w:lang w:eastAsia="zh-CN"/>
              </w:rPr>
            </w:pPr>
            <w:r w:rsidRPr="00B42384">
              <w:rPr>
                <w:rFonts w:asciiTheme="majorHAnsi" w:hAnsiTheme="majorHAnsi" w:cstheme="majorHAnsi"/>
                <w:b/>
                <w:bCs/>
                <w:color w:val="000000" w:themeColor="text1"/>
                <w:szCs w:val="18"/>
              </w:rPr>
              <w:t>Feature group</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2AEDA9E8" w14:textId="77777777" w:rsidR="003A29E6" w:rsidRDefault="003A29E6" w:rsidP="001725E3">
            <w:pPr>
              <w:rPr>
                <w:rFonts w:asciiTheme="majorHAnsi" w:hAnsiTheme="majorHAnsi" w:cstheme="majorHAnsi"/>
                <w:color w:val="000000" w:themeColor="text1"/>
                <w:sz w:val="18"/>
                <w:szCs w:val="18"/>
              </w:rPr>
            </w:pPr>
            <w:r w:rsidRPr="00B4238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03B7" w14:textId="77777777" w:rsidR="003A29E6" w:rsidRDefault="003A29E6" w:rsidP="001725E3">
            <w:pPr>
              <w:pStyle w:val="TAL"/>
              <w:rPr>
                <w:rFonts w:asciiTheme="majorHAnsi" w:eastAsia="MS Mincho" w:hAnsiTheme="majorHAnsi" w:cstheme="majorHAnsi"/>
                <w:color w:val="000000" w:themeColor="text1"/>
                <w:szCs w:val="18"/>
                <w:lang w:eastAsia="ja-JP"/>
              </w:rPr>
            </w:pPr>
            <w:r>
              <w:rPr>
                <w:rFonts w:asciiTheme="majorHAnsi" w:hAnsiTheme="majorHAnsi" w:cstheme="majorHAnsi"/>
                <w:b/>
                <w:bCs/>
                <w:color w:val="000000" w:themeColor="text1"/>
                <w:szCs w:val="18"/>
              </w:rPr>
              <w:t>Prerequisite</w:t>
            </w:r>
          </w:p>
        </w:tc>
      </w:tr>
      <w:tr w:rsidR="003A29E6" w14:paraId="2E893136" w14:textId="77777777" w:rsidTr="001725E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F5327E" w14:textId="77777777" w:rsidR="003A29E6" w:rsidRPr="00B953FE" w:rsidRDefault="003A29E6" w:rsidP="001725E3">
            <w:pPr>
              <w:pStyle w:val="TAL"/>
              <w:rPr>
                <w:rFonts w:eastAsia="MS Mincho" w:cs="Arial"/>
                <w:color w:val="000000" w:themeColor="text1"/>
                <w:szCs w:val="18"/>
                <w:lang w:eastAsia="ja-JP"/>
              </w:rPr>
            </w:pPr>
            <w:r w:rsidRPr="00B953FE">
              <w:rPr>
                <w:rFonts w:eastAsia="MS Mincho" w:cs="Arial"/>
                <w:color w:val="000000" w:themeColor="text1"/>
                <w:szCs w:val="18"/>
                <w:lang w:eastAsia="ja-JP"/>
              </w:rPr>
              <w:t>49-3x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3E9EC492" w14:textId="77777777" w:rsidR="003A29E6" w:rsidRPr="00B953FE" w:rsidRDefault="003A29E6" w:rsidP="001725E3">
            <w:pPr>
              <w:pStyle w:val="TAL"/>
              <w:rPr>
                <w:rFonts w:cs="Arial"/>
                <w:color w:val="FF0000"/>
                <w:u w:val="single"/>
                <w:lang w:eastAsia="zh-CN"/>
              </w:rPr>
            </w:pPr>
            <w:r w:rsidRPr="00B953FE">
              <w:rPr>
                <w:rFonts w:cs="Arial"/>
                <w:lang w:eastAsia="zh-CN"/>
              </w:rPr>
              <w:t xml:space="preserve">Advanced UE capability for larger number of unicast DL DCI </w:t>
            </w:r>
            <w:r w:rsidRPr="00B953FE">
              <w:rPr>
                <w:rFonts w:cs="Arial"/>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6BE7E2BD" w14:textId="77777777" w:rsidR="003A29E6" w:rsidRPr="00B953FE" w:rsidRDefault="003A29E6" w:rsidP="001725E3">
            <w:pPr>
              <w:rPr>
                <w:rFonts w:ascii="Arial" w:hAnsi="Arial" w:cs="Arial"/>
                <w:strike/>
                <w:color w:val="FF0000"/>
                <w:sz w:val="18"/>
                <w:szCs w:val="18"/>
              </w:rPr>
            </w:pPr>
            <w:r w:rsidRPr="00B953FE">
              <w:rPr>
                <w:rFonts w:ascii="Arial" w:hAnsi="Arial" w:cs="Arial"/>
                <w:strike/>
                <w:color w:val="FF0000"/>
                <w:sz w:val="18"/>
                <w:szCs w:val="18"/>
              </w:rPr>
              <w:t>Details FFS</w:t>
            </w:r>
          </w:p>
          <w:p w14:paraId="39F2545D" w14:textId="77777777" w:rsidR="003A29E6" w:rsidRPr="00B953FE" w:rsidRDefault="003A29E6" w:rsidP="001725E3">
            <w:pPr>
              <w:pStyle w:val="TAL"/>
              <w:rPr>
                <w:rFonts w:cs="Arial"/>
                <w:color w:val="FF0000"/>
                <w:szCs w:val="18"/>
                <w:u w:val="single"/>
              </w:rPr>
            </w:pPr>
            <w:r w:rsidRPr="00B953FE">
              <w:rPr>
                <w:rFonts w:cs="Arial"/>
                <w:color w:val="FF0000"/>
                <w:szCs w:val="18"/>
                <w:u w:val="single"/>
              </w:rPr>
              <w:t xml:space="preserve">Processing up to X unicast DCI scheduling for DL per scheduled CC </w:t>
            </w:r>
          </w:p>
          <w:p w14:paraId="209B3640" w14:textId="77777777" w:rsidR="003A29E6" w:rsidRPr="00B953FE" w:rsidRDefault="003A29E6" w:rsidP="001725E3">
            <w:pPr>
              <w:pStyle w:val="TAL"/>
              <w:numPr>
                <w:ilvl w:val="1"/>
                <w:numId w:val="15"/>
              </w:numPr>
              <w:overflowPunct/>
              <w:autoSpaceDE/>
              <w:autoSpaceDN/>
              <w:adjustRightInd/>
              <w:ind w:left="314" w:hanging="279"/>
              <w:textAlignment w:val="auto"/>
              <w:rPr>
                <w:rFonts w:cs="Arial"/>
                <w:color w:val="FF0000"/>
                <w:szCs w:val="18"/>
                <w:u w:val="single"/>
              </w:rPr>
            </w:pPr>
            <w:r w:rsidRPr="00B953FE">
              <w:rPr>
                <w:rFonts w:cs="Arial"/>
                <w:color w:val="FF0000"/>
                <w:szCs w:val="18"/>
                <w:u w:val="single"/>
              </w:rPr>
              <w:t>X is based on pair of (scheduling CC SCS, scheduled CC SCS):</w:t>
            </w:r>
          </w:p>
          <w:p w14:paraId="7D7CED25" w14:textId="77777777" w:rsidR="003A29E6" w:rsidRPr="00B953FE" w:rsidRDefault="003A29E6" w:rsidP="001725E3">
            <w:pPr>
              <w:pStyle w:val="TAL"/>
              <w:numPr>
                <w:ilvl w:val="2"/>
                <w:numId w:val="15"/>
              </w:numPr>
              <w:overflowPunct/>
              <w:autoSpaceDE/>
              <w:autoSpaceDN/>
              <w:adjustRightInd/>
              <w:ind w:left="597" w:hanging="278"/>
              <w:textAlignment w:val="auto"/>
              <w:rPr>
                <w:rFonts w:cs="Arial"/>
                <w:color w:val="FF0000"/>
                <w:szCs w:val="18"/>
                <w:u w:val="single"/>
              </w:rPr>
            </w:pPr>
            <w:r w:rsidRPr="00B953FE">
              <w:rPr>
                <w:rFonts w:cs="Arial"/>
                <w:color w:val="FF0000"/>
                <w:szCs w:val="18"/>
                <w:u w:val="single"/>
              </w:rPr>
              <w:t>Candidate value(s) of X</w:t>
            </w:r>
          </w:p>
          <w:p w14:paraId="3CA2919D" w14:textId="77777777" w:rsidR="003A29E6" w:rsidRPr="00B953FE" w:rsidRDefault="003A29E6" w:rsidP="001725E3">
            <w:pPr>
              <w:pStyle w:val="ListParagraph"/>
              <w:numPr>
                <w:ilvl w:val="3"/>
                <w:numId w:val="15"/>
              </w:numPr>
              <w:ind w:left="881" w:hanging="330"/>
              <w:contextualSpacing w:val="0"/>
              <w:rPr>
                <w:rFonts w:ascii="Arial" w:eastAsiaTheme="minorEastAsia" w:hAnsi="Arial" w:cs="Arial"/>
                <w:color w:val="FF0000"/>
                <w:sz w:val="18"/>
                <w:szCs w:val="18"/>
                <w:u w:val="single"/>
                <w:lang w:val="en-US" w:eastAsia="en-US"/>
              </w:rPr>
            </w:pPr>
            <w:r w:rsidRPr="00B953FE">
              <w:rPr>
                <w:rFonts w:ascii="Arial" w:eastAsiaTheme="minorEastAsia" w:hAnsi="Arial" w:cs="Arial"/>
                <w:color w:val="FF0000"/>
                <w:sz w:val="18"/>
                <w:szCs w:val="18"/>
                <w:u w:val="single"/>
                <w:lang w:val="en-US" w:eastAsia="en-US"/>
              </w:rPr>
              <w:t>X={1,2,4} for (15,120), (15,60), (30,120) and X={2} for (15,30), (30,60), (60,120 kHz)</w:t>
            </w:r>
          </w:p>
          <w:p w14:paraId="43B90089" w14:textId="77777777" w:rsidR="003A29E6" w:rsidRPr="00B953FE" w:rsidRDefault="003A29E6" w:rsidP="001725E3">
            <w:pPr>
              <w:pStyle w:val="TAL"/>
              <w:numPr>
                <w:ilvl w:val="2"/>
                <w:numId w:val="15"/>
              </w:numPr>
              <w:overflowPunct/>
              <w:autoSpaceDE/>
              <w:autoSpaceDN/>
              <w:adjustRightInd/>
              <w:ind w:left="597" w:hanging="278"/>
              <w:textAlignment w:val="auto"/>
              <w:rPr>
                <w:rFonts w:cs="Arial"/>
                <w:color w:val="000000" w:themeColor="text1"/>
                <w:szCs w:val="18"/>
              </w:rPr>
            </w:pPr>
            <w:r w:rsidRPr="00B953FE">
              <w:rPr>
                <w:rFonts w:cs="Arial"/>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7312" w14:textId="77777777" w:rsidR="003A29E6" w:rsidRPr="00B953FE" w:rsidRDefault="003A29E6" w:rsidP="001725E3">
            <w:pPr>
              <w:pStyle w:val="TAL"/>
              <w:rPr>
                <w:rFonts w:eastAsia="MS Mincho" w:cs="Arial"/>
                <w:color w:val="FF0000"/>
                <w:szCs w:val="18"/>
                <w:u w:val="single"/>
                <w:lang w:eastAsia="ja-JP"/>
              </w:rPr>
            </w:pPr>
            <w:r w:rsidRPr="00B953FE">
              <w:rPr>
                <w:rFonts w:eastAsia="MS Mincho" w:cs="Arial"/>
                <w:color w:val="FF0000"/>
                <w:szCs w:val="18"/>
                <w:u w:val="single"/>
                <w:lang w:eastAsia="ja-JP"/>
              </w:rPr>
              <w:t>49-1b</w:t>
            </w:r>
          </w:p>
        </w:tc>
      </w:tr>
      <w:tr w:rsidR="003A29E6" w14:paraId="1AA348BB" w14:textId="77777777" w:rsidTr="001725E3">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31BCE2" w14:textId="77777777" w:rsidR="003A29E6" w:rsidRPr="00B953FE" w:rsidRDefault="003A29E6" w:rsidP="001725E3">
            <w:pPr>
              <w:pStyle w:val="TAL"/>
              <w:rPr>
                <w:rFonts w:eastAsia="MS Mincho" w:cs="Arial"/>
                <w:color w:val="000000" w:themeColor="text1"/>
                <w:szCs w:val="18"/>
                <w:lang w:eastAsia="ja-JP"/>
              </w:rPr>
            </w:pPr>
            <w:r w:rsidRPr="00B953FE">
              <w:rPr>
                <w:rFonts w:eastAsia="MS Mincho" w:cs="Arial"/>
                <w:color w:val="000000" w:themeColor="text1"/>
                <w:szCs w:val="18"/>
                <w:lang w:eastAsia="ja-JP"/>
              </w:rPr>
              <w:t>49-3y</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6F2802E4" w14:textId="77777777" w:rsidR="003A29E6" w:rsidRPr="00B953FE" w:rsidRDefault="003A29E6" w:rsidP="001725E3">
            <w:pPr>
              <w:pStyle w:val="TAL"/>
              <w:rPr>
                <w:rFonts w:cs="Arial"/>
                <w:lang w:eastAsia="zh-CN"/>
              </w:rPr>
            </w:pPr>
            <w:r w:rsidRPr="00B953FE">
              <w:rPr>
                <w:rFonts w:cs="Arial"/>
                <w:lang w:eastAsia="zh-CN"/>
              </w:rPr>
              <w:t xml:space="preserve">Advanced UE capability for larger number of unicast UL DCI </w:t>
            </w:r>
            <w:r w:rsidRPr="00B953FE">
              <w:rPr>
                <w:rFonts w:cs="Arial"/>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6D03C808" w14:textId="77777777" w:rsidR="003A29E6" w:rsidRPr="00B953FE" w:rsidRDefault="003A29E6" w:rsidP="001725E3">
            <w:pPr>
              <w:rPr>
                <w:rFonts w:ascii="Arial" w:hAnsi="Arial" w:cs="Arial"/>
                <w:strike/>
                <w:color w:val="FF0000"/>
                <w:sz w:val="18"/>
                <w:szCs w:val="18"/>
              </w:rPr>
            </w:pPr>
            <w:r w:rsidRPr="00B953FE">
              <w:rPr>
                <w:rFonts w:ascii="Arial" w:hAnsi="Arial" w:cs="Arial"/>
                <w:strike/>
                <w:color w:val="FF0000"/>
                <w:sz w:val="18"/>
                <w:szCs w:val="18"/>
              </w:rPr>
              <w:t>Details FFS</w:t>
            </w:r>
          </w:p>
          <w:p w14:paraId="451DC7A1" w14:textId="77777777" w:rsidR="003A29E6" w:rsidRPr="00B953FE" w:rsidRDefault="003A29E6" w:rsidP="001725E3">
            <w:pPr>
              <w:pStyle w:val="TAL"/>
              <w:rPr>
                <w:rFonts w:cs="Arial"/>
                <w:color w:val="FF0000"/>
                <w:szCs w:val="18"/>
                <w:u w:val="single"/>
              </w:rPr>
            </w:pPr>
            <w:r w:rsidRPr="00B953FE">
              <w:rPr>
                <w:rFonts w:cs="Arial"/>
                <w:color w:val="FF0000"/>
                <w:szCs w:val="18"/>
                <w:u w:val="single"/>
              </w:rPr>
              <w:t xml:space="preserve">Processing up to X unicast DCI scheduling for UL per scheduled CC </w:t>
            </w:r>
          </w:p>
          <w:p w14:paraId="2280348C" w14:textId="77777777" w:rsidR="003A29E6" w:rsidRPr="00B953FE" w:rsidRDefault="003A29E6" w:rsidP="001725E3">
            <w:pPr>
              <w:pStyle w:val="TAL"/>
              <w:numPr>
                <w:ilvl w:val="1"/>
                <w:numId w:val="15"/>
              </w:numPr>
              <w:overflowPunct/>
              <w:autoSpaceDE/>
              <w:autoSpaceDN/>
              <w:adjustRightInd/>
              <w:ind w:left="314" w:hanging="319"/>
              <w:textAlignment w:val="auto"/>
              <w:rPr>
                <w:rFonts w:cs="Arial"/>
                <w:color w:val="FF0000"/>
                <w:szCs w:val="18"/>
                <w:u w:val="single"/>
              </w:rPr>
            </w:pPr>
            <w:r w:rsidRPr="00B953FE">
              <w:rPr>
                <w:rFonts w:cs="Arial"/>
                <w:color w:val="FF0000"/>
                <w:szCs w:val="18"/>
                <w:u w:val="single"/>
              </w:rPr>
              <w:t>X is based on pair of (scheduling CC SCS, scheduled CC SCS):</w:t>
            </w:r>
          </w:p>
          <w:p w14:paraId="2B6C9628" w14:textId="77777777" w:rsidR="003A29E6" w:rsidRPr="00B953FE" w:rsidRDefault="003A29E6" w:rsidP="001725E3">
            <w:pPr>
              <w:pStyle w:val="TAL"/>
              <w:numPr>
                <w:ilvl w:val="2"/>
                <w:numId w:val="15"/>
              </w:numPr>
              <w:overflowPunct/>
              <w:autoSpaceDE/>
              <w:autoSpaceDN/>
              <w:adjustRightInd/>
              <w:ind w:left="597" w:hanging="278"/>
              <w:textAlignment w:val="auto"/>
              <w:rPr>
                <w:rFonts w:cs="Arial"/>
                <w:color w:val="FF0000"/>
                <w:szCs w:val="18"/>
                <w:u w:val="single"/>
              </w:rPr>
            </w:pPr>
            <w:r w:rsidRPr="00B953FE">
              <w:rPr>
                <w:rFonts w:cs="Arial"/>
                <w:color w:val="FF0000"/>
                <w:szCs w:val="18"/>
                <w:u w:val="single"/>
              </w:rPr>
              <w:t>Candidate value(s) of X</w:t>
            </w:r>
          </w:p>
          <w:p w14:paraId="7FC95851" w14:textId="77777777" w:rsidR="003A29E6" w:rsidRPr="00B953FE" w:rsidRDefault="003A29E6" w:rsidP="001725E3">
            <w:pPr>
              <w:pStyle w:val="ListParagraph"/>
              <w:numPr>
                <w:ilvl w:val="3"/>
                <w:numId w:val="15"/>
              </w:numPr>
              <w:ind w:left="881" w:hanging="330"/>
              <w:contextualSpacing w:val="0"/>
              <w:rPr>
                <w:rFonts w:ascii="Arial" w:eastAsiaTheme="minorEastAsia" w:hAnsi="Arial" w:cs="Arial"/>
                <w:color w:val="FF0000"/>
                <w:sz w:val="18"/>
                <w:szCs w:val="18"/>
                <w:u w:val="single"/>
                <w:lang w:val="en-US" w:eastAsia="en-US"/>
              </w:rPr>
            </w:pPr>
            <w:r w:rsidRPr="00B953FE">
              <w:rPr>
                <w:rFonts w:ascii="Arial" w:eastAsiaTheme="minorEastAsia" w:hAnsi="Arial" w:cs="Arial"/>
                <w:color w:val="FF0000"/>
                <w:sz w:val="18"/>
                <w:szCs w:val="18"/>
                <w:u w:val="single"/>
                <w:lang w:val="en-US" w:eastAsia="en-US"/>
              </w:rPr>
              <w:t>X={1,2,4} for (15,120), (15,60), (30,120) and X={2} for (15,30), (30,60), (60,120 kHz)</w:t>
            </w:r>
          </w:p>
          <w:p w14:paraId="6A4E08D2" w14:textId="77777777" w:rsidR="003A29E6" w:rsidRPr="00B953FE" w:rsidRDefault="003A29E6" w:rsidP="001725E3">
            <w:pPr>
              <w:pStyle w:val="TAL"/>
              <w:numPr>
                <w:ilvl w:val="2"/>
                <w:numId w:val="15"/>
              </w:numPr>
              <w:overflowPunct/>
              <w:autoSpaceDE/>
              <w:autoSpaceDN/>
              <w:adjustRightInd/>
              <w:ind w:left="597" w:hanging="278"/>
              <w:textAlignment w:val="auto"/>
              <w:rPr>
                <w:rFonts w:cs="Arial"/>
                <w:color w:val="000000" w:themeColor="text1"/>
                <w:szCs w:val="18"/>
              </w:rPr>
            </w:pPr>
            <w:r w:rsidRPr="00B953FE">
              <w:rPr>
                <w:rFonts w:cs="Arial"/>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419F" w14:textId="77777777" w:rsidR="003A29E6" w:rsidRPr="00B953FE" w:rsidRDefault="003A29E6" w:rsidP="001725E3">
            <w:pPr>
              <w:pStyle w:val="TAL"/>
              <w:rPr>
                <w:rFonts w:eastAsia="MS Mincho" w:cs="Arial"/>
                <w:color w:val="FF0000"/>
                <w:szCs w:val="18"/>
                <w:u w:val="single"/>
                <w:lang w:eastAsia="ja-JP"/>
              </w:rPr>
            </w:pPr>
            <w:r w:rsidRPr="00B953FE">
              <w:rPr>
                <w:rFonts w:eastAsia="MS Mincho" w:cs="Arial"/>
                <w:color w:val="FF0000"/>
                <w:szCs w:val="18"/>
                <w:u w:val="single"/>
                <w:lang w:eastAsia="ja-JP"/>
              </w:rPr>
              <w:t>49-2b</w:t>
            </w:r>
          </w:p>
        </w:tc>
      </w:tr>
    </w:tbl>
    <w:p w14:paraId="0529EADB" w14:textId="77777777" w:rsidR="003A29E6" w:rsidRPr="00720409" w:rsidRDefault="003A29E6" w:rsidP="003A29E6"/>
    <w:p w14:paraId="48D03D96" w14:textId="77777777" w:rsidR="00924215" w:rsidRDefault="00924215" w:rsidP="004C71EF">
      <w:pPr>
        <w:spacing w:after="0"/>
        <w:rPr>
          <w:b/>
          <w:bCs/>
        </w:rPr>
      </w:pPr>
    </w:p>
    <w:p w14:paraId="38E78FD8" w14:textId="77777777" w:rsidR="00B953FE" w:rsidRPr="00B978D4" w:rsidRDefault="00B953FE" w:rsidP="00B953FE">
      <w:pPr>
        <w:spacing w:after="0"/>
        <w:rPr>
          <w:b/>
          <w:bCs/>
        </w:rPr>
      </w:pPr>
      <w:r w:rsidRPr="00B978D4">
        <w:rPr>
          <w:b/>
          <w:bCs/>
        </w:rPr>
        <w:t xml:space="preserve">Proposal </w:t>
      </w:r>
      <w:r>
        <w:rPr>
          <w:b/>
          <w:bCs/>
        </w:rPr>
        <w:t>4</w:t>
      </w:r>
      <w:r w:rsidRPr="00B978D4">
        <w:rPr>
          <w:b/>
          <w:bCs/>
        </w:rPr>
        <w:t xml:space="preserve">: </w:t>
      </w:r>
      <w:r>
        <w:rPr>
          <w:b/>
          <w:bCs/>
        </w:rPr>
        <w:t>The following changes are proposed to FG 49-5a &amp; 49-5b with changes in red:</w:t>
      </w:r>
      <w:r w:rsidRPr="00B978D4">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359"/>
        <w:gridCol w:w="5481"/>
        <w:gridCol w:w="1471"/>
        <w:gridCol w:w="4077"/>
      </w:tblGrid>
      <w:tr w:rsidR="00B953FE" w:rsidRPr="005367BC" w14:paraId="798B696D" w14:textId="77777777" w:rsidTr="001725E3">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2686338D" w14:textId="77777777" w:rsidR="00B953FE" w:rsidRPr="005367BC" w:rsidRDefault="00B953FE" w:rsidP="001725E3">
            <w:pPr>
              <w:pStyle w:val="TAL"/>
              <w:rPr>
                <w:rFonts w:eastAsia="MS Mincho" w:cs="Arial"/>
                <w:color w:val="000000" w:themeColor="text1"/>
                <w:sz w:val="20"/>
                <w:lang w:eastAsia="ja-JP"/>
              </w:rPr>
            </w:pPr>
            <w:r w:rsidRPr="005367BC">
              <w:rPr>
                <w:rFonts w:eastAsia="MS Mincho" w:cs="Arial"/>
                <w:color w:val="000000" w:themeColor="text1"/>
                <w:szCs w:val="18"/>
                <w:lang w:eastAsia="ja-JP"/>
              </w:rPr>
              <w:t>49-5a</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05747926" w14:textId="77777777" w:rsidR="00B953FE" w:rsidRPr="005367BC" w:rsidRDefault="00B953FE" w:rsidP="001725E3">
            <w:pPr>
              <w:pStyle w:val="TAL"/>
              <w:rPr>
                <w:rFonts w:eastAsia="MS Mincho" w:cs="Arial"/>
                <w:color w:val="000000" w:themeColor="text1"/>
                <w:sz w:val="20"/>
                <w:lang w:eastAsia="ja-JP"/>
              </w:rPr>
            </w:pPr>
            <w:r w:rsidRPr="00B65816">
              <w:rPr>
                <w:rFonts w:eastAsia="MS Mincho" w:cs="Arial"/>
                <w:strike/>
                <w:color w:val="FF0000"/>
                <w:szCs w:val="18"/>
                <w:lang w:eastAsia="ja-JP"/>
              </w:rPr>
              <w:t>Trigger Type 3 HARQ CB based feedback using</w:t>
            </w:r>
            <w:r w:rsidRPr="00B65816">
              <w:rPr>
                <w:rFonts w:eastAsia="MS Mincho" w:cs="Arial"/>
                <w:color w:val="FF0000"/>
                <w:szCs w:val="18"/>
                <w:lang w:eastAsia="ja-JP"/>
              </w:rPr>
              <w:t xml:space="preserve"> </w:t>
            </w:r>
            <w:r w:rsidRPr="00B65816">
              <w:rPr>
                <w:color w:val="FF0000"/>
                <w:szCs w:val="18"/>
              </w:rPr>
              <w:t>One-shot HARQ ACK feedback triggered by</w:t>
            </w:r>
            <w:r w:rsidRPr="00B65816">
              <w:rPr>
                <w:i/>
                <w:iCs/>
                <w:color w:val="FF0000"/>
                <w:szCs w:val="18"/>
              </w:rPr>
              <w:t xml:space="preserve"> </w:t>
            </w:r>
            <w:r w:rsidRPr="005367BC">
              <w:rPr>
                <w:rFonts w:eastAsia="MS Mincho" w:cs="Arial"/>
                <w:color w:val="000000" w:themeColor="text1"/>
                <w:szCs w:val="18"/>
                <w:lang w:eastAsia="ja-JP"/>
              </w:rPr>
              <w:t>DCI format 1_3</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605860DF" w14:textId="77777777" w:rsidR="00B953FE" w:rsidRPr="005367BC" w:rsidRDefault="00B953FE" w:rsidP="001725E3">
            <w:pPr>
              <w:spacing w:after="0"/>
              <w:rPr>
                <w:rFonts w:ascii="Arial" w:hAnsi="Arial" w:cs="Arial"/>
                <w:color w:val="000000" w:themeColor="text1"/>
                <w:sz w:val="18"/>
                <w:szCs w:val="18"/>
              </w:rPr>
            </w:pPr>
            <w:r w:rsidRPr="005367BC">
              <w:rPr>
                <w:rFonts w:ascii="Arial" w:hAnsi="Arial" w:cs="Arial"/>
                <w:color w:val="000000" w:themeColor="text1"/>
                <w:sz w:val="18"/>
                <w:szCs w:val="18"/>
              </w:rPr>
              <w:t>1. Support feedback of type 3 HARQ-ACK codebook, triggered by a DCI 1_3 scheduling a PDSCH</w:t>
            </w:r>
          </w:p>
          <w:p w14:paraId="39894273" w14:textId="77777777" w:rsidR="00B953FE" w:rsidRPr="005367BC" w:rsidRDefault="00B953FE" w:rsidP="001725E3">
            <w:pPr>
              <w:spacing w:after="0"/>
              <w:rPr>
                <w:rFonts w:ascii="Arial" w:hAnsi="Arial" w:cs="Arial"/>
                <w:color w:val="000000" w:themeColor="text1"/>
              </w:rPr>
            </w:pPr>
            <w:r w:rsidRPr="005367BC">
              <w:rPr>
                <w:rFonts w:ascii="Arial" w:hAnsi="Arial" w:cs="Arial"/>
                <w:color w:val="000000" w:themeColor="text1"/>
                <w:sz w:val="18"/>
                <w:szCs w:val="18"/>
              </w:rPr>
              <w:t>2. Support feedback of type 3 HARQ-ACK codebook, triggered by a DCI 1_3 without scheduling a PDSCH using a reserved FDRA value</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61C6FDC8" w14:textId="77777777" w:rsidR="00B953FE" w:rsidRPr="00B65816" w:rsidRDefault="00B953FE" w:rsidP="001725E3">
            <w:pPr>
              <w:spacing w:after="0"/>
              <w:rPr>
                <w:rFonts w:ascii="Arial" w:hAnsi="Arial" w:cs="Arial"/>
                <w:color w:val="FF0000"/>
                <w:sz w:val="18"/>
                <w:szCs w:val="18"/>
              </w:rPr>
            </w:pPr>
            <w:r w:rsidRPr="00B65816">
              <w:rPr>
                <w:rFonts w:ascii="Arial" w:hAnsi="Arial" w:cs="Arial"/>
                <w:color w:val="FF0000"/>
                <w:sz w:val="18"/>
                <w:szCs w:val="18"/>
              </w:rPr>
              <w:t>10-16</w:t>
            </w:r>
          </w:p>
          <w:p w14:paraId="2A02D0DA" w14:textId="77777777" w:rsidR="00B953FE" w:rsidRPr="005367BC" w:rsidRDefault="00B953FE" w:rsidP="001725E3">
            <w:pPr>
              <w:spacing w:after="0"/>
              <w:rPr>
                <w:rFonts w:ascii="Arial" w:hAnsi="Arial" w:cs="Arial"/>
                <w:color w:val="000000" w:themeColor="text1"/>
                <w:sz w:val="18"/>
                <w:szCs w:val="18"/>
              </w:rPr>
            </w:pPr>
            <w:r w:rsidRPr="00756234">
              <w:rPr>
                <w:rFonts w:ascii="Arial" w:hAnsi="Arial" w:cs="Arial"/>
                <w:color w:val="000000" w:themeColor="text1"/>
                <w:sz w:val="18"/>
                <w:szCs w:val="18"/>
              </w:rPr>
              <w:t>At least one of {49-1, 49-1b}</w:t>
            </w:r>
          </w:p>
        </w:tc>
        <w:tc>
          <w:tcPr>
            <w:tcW w:w="4077" w:type="dxa"/>
            <w:tcBorders>
              <w:top w:val="single" w:sz="4" w:space="0" w:color="auto"/>
              <w:left w:val="single" w:sz="4" w:space="0" w:color="auto"/>
              <w:bottom w:val="single" w:sz="4" w:space="0" w:color="auto"/>
              <w:right w:val="single" w:sz="4" w:space="0" w:color="auto"/>
            </w:tcBorders>
            <w:shd w:val="clear" w:color="auto" w:fill="auto"/>
          </w:tcPr>
          <w:p w14:paraId="491303F3" w14:textId="77777777" w:rsidR="00B953FE" w:rsidRPr="005367BC" w:rsidRDefault="00B953FE" w:rsidP="001725E3">
            <w:pPr>
              <w:spacing w:after="0"/>
              <w:rPr>
                <w:rFonts w:ascii="Arial" w:hAnsi="Arial" w:cs="Arial"/>
                <w:color w:val="000000" w:themeColor="text1"/>
                <w:sz w:val="18"/>
                <w:szCs w:val="18"/>
              </w:rPr>
            </w:pPr>
            <w:r w:rsidRPr="005367BC">
              <w:rPr>
                <w:rFonts w:ascii="Arial" w:hAnsi="Arial" w:cs="Arial"/>
                <w:color w:val="000000" w:themeColor="text1"/>
                <w:sz w:val="18"/>
                <w:szCs w:val="18"/>
              </w:rPr>
              <w:t>Upon triggering, UE reports A/N for all HARQ processes and all CCs in a PUCCH group.</w:t>
            </w:r>
          </w:p>
        </w:tc>
      </w:tr>
      <w:tr w:rsidR="00B953FE" w:rsidRPr="005367BC" w14:paraId="647E3CAD" w14:textId="77777777" w:rsidTr="001725E3">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745866DE" w14:textId="77777777" w:rsidR="00B953FE" w:rsidRPr="005367BC" w:rsidRDefault="00B953FE" w:rsidP="001725E3">
            <w:pPr>
              <w:pStyle w:val="TAL"/>
              <w:rPr>
                <w:rFonts w:eastAsia="MS Mincho" w:cs="Arial"/>
                <w:color w:val="000000" w:themeColor="text1"/>
                <w:szCs w:val="18"/>
                <w:lang w:eastAsia="ja-JP"/>
              </w:rPr>
            </w:pPr>
            <w:r w:rsidRPr="005367BC">
              <w:rPr>
                <w:rFonts w:eastAsia="MS Mincho" w:cs="Arial"/>
                <w:color w:val="000000" w:themeColor="text1"/>
                <w:szCs w:val="18"/>
                <w:lang w:eastAsia="ja-JP"/>
              </w:rPr>
              <w:t>49-5b</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7E6F3E9E" w14:textId="77777777" w:rsidR="00B953FE" w:rsidRPr="005367BC" w:rsidRDefault="00B953FE" w:rsidP="001725E3">
            <w:pPr>
              <w:pStyle w:val="TAL"/>
              <w:rPr>
                <w:rFonts w:eastAsia="MS Mincho" w:cs="Arial"/>
                <w:color w:val="000000" w:themeColor="text1"/>
                <w:szCs w:val="18"/>
                <w:lang w:eastAsia="ja-JP"/>
              </w:rPr>
            </w:pPr>
            <w:r w:rsidRPr="007F6555">
              <w:rPr>
                <w:rFonts w:eastAsia="MS Mincho" w:cs="Arial"/>
                <w:strike/>
                <w:color w:val="FF0000"/>
                <w:szCs w:val="18"/>
                <w:lang w:eastAsia="ja-JP"/>
              </w:rPr>
              <w:t>Trigger enhanced Type 3 HARQ CB based feedback using</w:t>
            </w:r>
            <w:r w:rsidRPr="007F6555">
              <w:rPr>
                <w:rFonts w:eastAsia="MS Mincho" w:cs="Arial"/>
                <w:color w:val="FF0000"/>
                <w:szCs w:val="18"/>
                <w:lang w:eastAsia="ja-JP"/>
              </w:rPr>
              <w:t xml:space="preserve"> </w:t>
            </w:r>
            <w:r w:rsidRPr="007F6555">
              <w:rPr>
                <w:color w:val="FF0000"/>
              </w:rPr>
              <w:t>Enhanced type 3 HARQ-ACK codebook feedback</w:t>
            </w:r>
            <w:r w:rsidRPr="007F6555">
              <w:rPr>
                <w:rFonts w:eastAsia="MS Mincho" w:cs="Arial"/>
                <w:color w:val="FF0000"/>
                <w:szCs w:val="18"/>
                <w:lang w:eastAsia="ja-JP"/>
              </w:rPr>
              <w:t xml:space="preserve"> triggered by</w:t>
            </w:r>
            <w:r>
              <w:rPr>
                <w:rFonts w:eastAsia="MS Mincho" w:cs="Arial"/>
                <w:color w:val="000000" w:themeColor="text1"/>
                <w:szCs w:val="18"/>
                <w:lang w:eastAsia="ja-JP"/>
              </w:rPr>
              <w:t xml:space="preserve"> </w:t>
            </w:r>
            <w:r w:rsidRPr="005367BC">
              <w:rPr>
                <w:rFonts w:eastAsia="MS Mincho" w:cs="Arial"/>
                <w:color w:val="000000" w:themeColor="text1"/>
                <w:szCs w:val="18"/>
                <w:lang w:eastAsia="ja-JP"/>
              </w:rPr>
              <w:t>DCI format 1_3</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0CC229DD" w14:textId="77777777" w:rsidR="00B953FE" w:rsidRDefault="00B953FE" w:rsidP="001725E3">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1. Support feedback of enhanced type 3 HARQ-ACK codebook, triggered by a DCI 1_3</w:t>
            </w:r>
          </w:p>
          <w:p w14:paraId="0FCCBD82" w14:textId="77777777" w:rsidR="00B953FE" w:rsidRPr="005367BC" w:rsidRDefault="00B953FE" w:rsidP="001725E3">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2. Support configuration of up to 8 enhanced type 3 HARQ-ACK codebooks.</w:t>
            </w:r>
          </w:p>
          <w:p w14:paraId="3C8EDCDF" w14:textId="77777777" w:rsidR="00B953FE" w:rsidRPr="005367BC" w:rsidRDefault="00B953FE" w:rsidP="001725E3">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3. Support feedback of a dynamically selected enhanced type 3 HARQ-ACK codebook based on triggering information in DCI 1_3</w:t>
            </w:r>
          </w:p>
          <w:p w14:paraId="4FBC3D23" w14:textId="77777777" w:rsidR="00B953FE" w:rsidRPr="005367BC" w:rsidRDefault="00B953FE" w:rsidP="001725E3">
            <w:pPr>
              <w:spacing w:after="0"/>
              <w:rPr>
                <w:rFonts w:ascii="Arial" w:eastAsia="MS Mincho" w:hAnsi="Arial" w:cs="Arial"/>
                <w:color w:val="000000" w:themeColor="text1"/>
                <w:sz w:val="18"/>
                <w:szCs w:val="10"/>
              </w:rPr>
            </w:pPr>
            <w:r w:rsidRPr="005367BC">
              <w:rPr>
                <w:rFonts w:ascii="Arial" w:eastAsia="MS Mincho" w:hAnsi="Arial" w:cs="Arial"/>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038257A9" w14:textId="77777777" w:rsidR="00B953FE" w:rsidRPr="005367BC" w:rsidRDefault="00B953FE" w:rsidP="001725E3">
            <w:pPr>
              <w:spacing w:after="0"/>
              <w:rPr>
                <w:rFonts w:ascii="Arial" w:hAnsi="Arial" w:cs="Arial"/>
                <w:color w:val="000000" w:themeColor="text1"/>
                <w:sz w:val="18"/>
                <w:szCs w:val="18"/>
              </w:rPr>
            </w:pPr>
            <w:r w:rsidRPr="005367BC">
              <w:rPr>
                <w:rFonts w:ascii="Arial" w:eastAsia="MS Mincho" w:hAnsi="Arial" w:cs="Arial"/>
                <w:color w:val="000000" w:themeColor="text1"/>
                <w:sz w:val="18"/>
                <w:szCs w:val="10"/>
              </w:rPr>
              <w:t>5. Supported maximum number of actual PUCCH transmissions for type 3 or enhanced type 3 HARQ-ACK codebook feedback within a slot</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43617135" w14:textId="77777777" w:rsidR="00E4771A" w:rsidRDefault="00E4771A" w:rsidP="00E4771A">
            <w:pPr>
              <w:spacing w:after="0"/>
              <w:rPr>
                <w:rFonts w:ascii="Arial" w:hAnsi="Arial" w:cs="Arial"/>
                <w:color w:val="FF0000"/>
                <w:sz w:val="18"/>
                <w:szCs w:val="18"/>
              </w:rPr>
            </w:pPr>
            <w:r w:rsidRPr="007F6555">
              <w:rPr>
                <w:rFonts w:ascii="Arial" w:hAnsi="Arial" w:cs="Arial"/>
                <w:color w:val="FF0000"/>
                <w:sz w:val="18"/>
                <w:szCs w:val="18"/>
              </w:rPr>
              <w:t>25-6</w:t>
            </w:r>
          </w:p>
          <w:p w14:paraId="0C40DE51" w14:textId="77777777" w:rsidR="00E4771A" w:rsidRPr="007F6555" w:rsidRDefault="00E4771A" w:rsidP="00E4771A">
            <w:pPr>
              <w:spacing w:after="0"/>
              <w:rPr>
                <w:rFonts w:ascii="Arial" w:hAnsi="Arial" w:cs="Arial"/>
                <w:color w:val="FF0000"/>
                <w:sz w:val="18"/>
                <w:szCs w:val="18"/>
              </w:rPr>
            </w:pPr>
            <w:r>
              <w:rPr>
                <w:rFonts w:ascii="Arial" w:hAnsi="Arial" w:cs="Arial"/>
                <w:color w:val="FF0000"/>
                <w:sz w:val="18"/>
                <w:szCs w:val="18"/>
              </w:rPr>
              <w:t>49-5a</w:t>
            </w:r>
          </w:p>
          <w:p w14:paraId="0395E11E" w14:textId="2F9D8EA9" w:rsidR="00B953FE" w:rsidRPr="00756234" w:rsidRDefault="00E4771A" w:rsidP="00E4771A">
            <w:pPr>
              <w:spacing w:after="0"/>
              <w:rPr>
                <w:rFonts w:ascii="Arial" w:hAnsi="Arial" w:cs="Arial"/>
                <w:color w:val="000000" w:themeColor="text1"/>
                <w:sz w:val="18"/>
                <w:szCs w:val="18"/>
              </w:rPr>
            </w:pPr>
            <w:r w:rsidRPr="00E149B2">
              <w:rPr>
                <w:rFonts w:ascii="Arial" w:hAnsi="Arial" w:cs="Arial"/>
                <w:strike/>
                <w:color w:val="FF0000"/>
                <w:sz w:val="18"/>
                <w:szCs w:val="18"/>
              </w:rPr>
              <w:t>At least one of {49-1, 49-1b}</w:t>
            </w:r>
          </w:p>
        </w:tc>
        <w:tc>
          <w:tcPr>
            <w:tcW w:w="4077" w:type="dxa"/>
            <w:tcBorders>
              <w:top w:val="single" w:sz="4" w:space="0" w:color="auto"/>
              <w:left w:val="single" w:sz="4" w:space="0" w:color="auto"/>
              <w:bottom w:val="single" w:sz="4" w:space="0" w:color="auto"/>
              <w:right w:val="single" w:sz="4" w:space="0" w:color="auto"/>
            </w:tcBorders>
            <w:shd w:val="clear" w:color="auto" w:fill="auto"/>
          </w:tcPr>
          <w:p w14:paraId="27E9DF31" w14:textId="77777777" w:rsidR="00B953FE" w:rsidRPr="005367BC" w:rsidRDefault="00B953FE" w:rsidP="001725E3">
            <w:pPr>
              <w:pStyle w:val="TAL"/>
              <w:rPr>
                <w:rFonts w:cs="Arial"/>
                <w:color w:val="000000" w:themeColor="text1"/>
                <w:szCs w:val="18"/>
              </w:rPr>
            </w:pPr>
            <w:r w:rsidRPr="005367BC">
              <w:rPr>
                <w:rFonts w:cs="Arial"/>
                <w:color w:val="000000" w:themeColor="text1"/>
                <w:szCs w:val="18"/>
              </w:rPr>
              <w:t xml:space="preserve">For component 2, </w:t>
            </w:r>
            <w:r w:rsidRPr="00B953FE">
              <w:rPr>
                <w:rFonts w:cs="Arial"/>
                <w:szCs w:val="18"/>
              </w:rPr>
              <w:t>the UE</w:t>
            </w:r>
            <w:r w:rsidRPr="00B953FE">
              <w:rPr>
                <w:rFonts w:cs="Arial"/>
                <w:strike/>
                <w:szCs w:val="18"/>
              </w:rPr>
              <w:t xml:space="preserve"> </w:t>
            </w:r>
            <w:r w:rsidRPr="00B953FE">
              <w:rPr>
                <w:rFonts w:cs="Arial"/>
                <w:strike/>
                <w:color w:val="FF0000"/>
                <w:szCs w:val="18"/>
              </w:rPr>
              <w:t xml:space="preserve">indicates its </w:t>
            </w:r>
            <w:r w:rsidRPr="00B953FE">
              <w:rPr>
                <w:rFonts w:cs="Arial"/>
                <w:szCs w:val="18"/>
              </w:rPr>
              <w:t xml:space="preserve">capability in the </w:t>
            </w:r>
            <w:r w:rsidRPr="005367BC">
              <w:rPr>
                <w:rFonts w:cs="Arial"/>
                <w:color w:val="000000" w:themeColor="text1"/>
                <w:szCs w:val="18"/>
              </w:rPr>
              <w:t xml:space="preserve">number of enhanced </w:t>
            </w:r>
            <w:proofErr w:type="gramStart"/>
            <w:r w:rsidRPr="005367BC">
              <w:rPr>
                <w:rFonts w:cs="Arial"/>
                <w:color w:val="000000" w:themeColor="text1"/>
                <w:szCs w:val="18"/>
              </w:rPr>
              <w:t>type</w:t>
            </w:r>
            <w:proofErr w:type="gramEnd"/>
            <w:r w:rsidRPr="005367BC">
              <w:rPr>
                <w:rFonts w:cs="Arial"/>
                <w:color w:val="000000" w:themeColor="text1"/>
                <w:szCs w:val="18"/>
              </w:rPr>
              <w:t xml:space="preserve"> 3 HARQ-ACK codebooks</w:t>
            </w:r>
            <w:r>
              <w:rPr>
                <w:rFonts w:cs="Arial"/>
                <w:color w:val="000000" w:themeColor="text1"/>
                <w:szCs w:val="18"/>
              </w:rPr>
              <w:t xml:space="preserve"> </w:t>
            </w:r>
            <w:r w:rsidRPr="00B953FE">
              <w:rPr>
                <w:rFonts w:cs="Arial"/>
                <w:color w:val="FF0000"/>
                <w:szCs w:val="18"/>
              </w:rPr>
              <w:t>is given by the reported UE capability of component 2 of FG 25-6</w:t>
            </w:r>
            <w:r w:rsidRPr="00B953FE">
              <w:rPr>
                <w:rFonts w:cs="Arial"/>
                <w:strike/>
                <w:color w:val="FF0000"/>
                <w:szCs w:val="18"/>
              </w:rPr>
              <w:t>: {1, 2, 4, 8}</w:t>
            </w:r>
          </w:p>
          <w:p w14:paraId="5224237B" w14:textId="77777777" w:rsidR="00B953FE" w:rsidRPr="005367BC" w:rsidRDefault="00B953FE" w:rsidP="001725E3">
            <w:pPr>
              <w:pStyle w:val="TAL"/>
              <w:rPr>
                <w:rFonts w:cs="Arial"/>
                <w:color w:val="000000" w:themeColor="text1"/>
                <w:szCs w:val="18"/>
              </w:rPr>
            </w:pPr>
            <w:r w:rsidRPr="005367BC">
              <w:rPr>
                <w:rFonts w:cs="Arial"/>
                <w:color w:val="000000" w:themeColor="text1"/>
                <w:szCs w:val="18"/>
              </w:rPr>
              <w:t>For component 3, the dynamic indication is only supported if the UE for component 2 supports more than one enhanced type 3 HARQ-ACK codebook to be configured</w:t>
            </w:r>
          </w:p>
          <w:p w14:paraId="4F7206DD" w14:textId="77777777" w:rsidR="00B953FE" w:rsidRPr="005367BC" w:rsidRDefault="00B953FE" w:rsidP="001725E3">
            <w:pPr>
              <w:spacing w:after="0"/>
              <w:rPr>
                <w:rFonts w:ascii="Arial" w:eastAsia="MS Mincho" w:hAnsi="Arial" w:cs="Arial"/>
                <w:color w:val="000000" w:themeColor="text1"/>
                <w:sz w:val="18"/>
                <w:szCs w:val="18"/>
                <w:lang w:eastAsia="ja-JP"/>
              </w:rPr>
            </w:pPr>
            <w:r w:rsidRPr="00B953FE">
              <w:rPr>
                <w:rFonts w:ascii="Arial" w:hAnsi="Arial" w:cs="Arial"/>
                <w:color w:val="FF0000"/>
                <w:sz w:val="18"/>
                <w:szCs w:val="18"/>
              </w:rPr>
              <w:t xml:space="preserve">For component 5, the UE capability </w:t>
            </w:r>
            <w:r w:rsidRPr="00B953FE">
              <w:rPr>
                <w:rFonts w:cs="Arial"/>
                <w:color w:val="FF0000"/>
                <w:szCs w:val="18"/>
              </w:rPr>
              <w:t>is given by the reported UE capability of component 5 of FG 25-6</w:t>
            </w:r>
            <w:r w:rsidRPr="00B953FE">
              <w:rPr>
                <w:rFonts w:ascii="Arial" w:hAnsi="Arial" w:cs="Arial"/>
                <w:strike/>
                <w:color w:val="FF0000"/>
                <w:sz w:val="18"/>
                <w:szCs w:val="18"/>
              </w:rPr>
              <w:t>Candidate values for component 5 is: {1, 2, 3, 4, 5, 6, 7}.</w:t>
            </w:r>
          </w:p>
        </w:tc>
      </w:tr>
    </w:tbl>
    <w:p w14:paraId="59EAA45E" w14:textId="77777777" w:rsidR="00B953FE" w:rsidRPr="0090116A" w:rsidRDefault="00B953FE" w:rsidP="00B953FE">
      <w:pPr>
        <w:rPr>
          <w:b/>
          <w:bCs/>
        </w:rPr>
      </w:pPr>
    </w:p>
    <w:p w14:paraId="044C0DB7" w14:textId="041EA231" w:rsidR="002D0744" w:rsidRDefault="002D0744" w:rsidP="002D0744">
      <w:pPr>
        <w:rPr>
          <w:b/>
          <w:bCs/>
        </w:rPr>
      </w:pPr>
      <w:r w:rsidRPr="00756234">
        <w:rPr>
          <w:b/>
          <w:bCs/>
        </w:rPr>
        <w:t xml:space="preserve">Observation </w:t>
      </w:r>
      <w:r>
        <w:rPr>
          <w:b/>
          <w:bCs/>
        </w:rPr>
        <w:t>1</w:t>
      </w:r>
      <w:r w:rsidRPr="00756234">
        <w:rPr>
          <w:b/>
          <w:bCs/>
        </w:rPr>
        <w:t xml:space="preserve">: There is no need for </w:t>
      </w:r>
      <w:r>
        <w:rPr>
          <w:b/>
          <w:bCs/>
        </w:rPr>
        <w:t>a new capabil</w:t>
      </w:r>
      <w:r w:rsidR="00123752">
        <w:rPr>
          <w:b/>
          <w:bCs/>
        </w:rPr>
        <w:t>i</w:t>
      </w:r>
      <w:r>
        <w:rPr>
          <w:b/>
          <w:bCs/>
        </w:rPr>
        <w:t xml:space="preserve">ty </w:t>
      </w:r>
      <w:r w:rsidRPr="00756234">
        <w:rPr>
          <w:b/>
          <w:bCs/>
        </w:rPr>
        <w:t xml:space="preserve">the PHY priority handling for Type 3 HARQ-ACK CB triggering, as the existing UE FG 25-5 is not DCI format specific. </w:t>
      </w:r>
    </w:p>
    <w:p w14:paraId="74B6D3C9" w14:textId="5970D72B" w:rsidR="002D0744" w:rsidRPr="002D0744" w:rsidRDefault="002D0744" w:rsidP="002D0744">
      <w:pPr>
        <w:rPr>
          <w:b/>
          <w:bCs/>
        </w:rPr>
      </w:pPr>
      <w:r w:rsidRPr="002D0744">
        <w:rPr>
          <w:b/>
          <w:bCs/>
        </w:rPr>
        <w:t xml:space="preserve">Proposal 5: Introduce a UE capability for HARQ-ACK re-transmission triggering </w:t>
      </w:r>
      <w:r>
        <w:rPr>
          <w:b/>
          <w:bCs/>
        </w:rPr>
        <w:t xml:space="preserve">for DCI format 1_3 </w:t>
      </w:r>
      <w:r w:rsidRPr="002D0744">
        <w:rPr>
          <w:b/>
          <w:bCs/>
        </w:rPr>
        <w:t xml:space="preserve">with the following details: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2359"/>
        <w:gridCol w:w="5481"/>
        <w:gridCol w:w="1471"/>
        <w:gridCol w:w="4077"/>
      </w:tblGrid>
      <w:tr w:rsidR="002D0744" w:rsidRPr="005367BC" w14:paraId="4790BEB3" w14:textId="77777777" w:rsidTr="001725E3">
        <w:trPr>
          <w:trHeight w:val="20"/>
        </w:trPr>
        <w:tc>
          <w:tcPr>
            <w:tcW w:w="890" w:type="dxa"/>
            <w:tcBorders>
              <w:top w:val="single" w:sz="4" w:space="0" w:color="auto"/>
              <w:left w:val="single" w:sz="4" w:space="0" w:color="auto"/>
              <w:bottom w:val="single" w:sz="4" w:space="0" w:color="auto"/>
              <w:right w:val="single" w:sz="4" w:space="0" w:color="auto"/>
            </w:tcBorders>
            <w:shd w:val="clear" w:color="auto" w:fill="auto"/>
          </w:tcPr>
          <w:p w14:paraId="24E7A99A" w14:textId="77777777" w:rsidR="002D0744" w:rsidRPr="00E4771A" w:rsidRDefault="002D0744" w:rsidP="001725E3">
            <w:pPr>
              <w:pStyle w:val="TAL"/>
              <w:rPr>
                <w:rFonts w:eastAsia="MS Mincho" w:cs="Arial"/>
                <w:color w:val="FF0000"/>
                <w:szCs w:val="18"/>
                <w:lang w:eastAsia="ja-JP"/>
              </w:rPr>
            </w:pPr>
            <w:r w:rsidRPr="00E4771A">
              <w:rPr>
                <w:rFonts w:eastAsia="MS Mincho" w:cs="Arial"/>
                <w:color w:val="FF0000"/>
                <w:szCs w:val="18"/>
                <w:lang w:eastAsia="ja-JP"/>
              </w:rPr>
              <w:lastRenderedPageBreak/>
              <w:t>49-5c</w:t>
            </w:r>
          </w:p>
        </w:tc>
        <w:tc>
          <w:tcPr>
            <w:tcW w:w="2359" w:type="dxa"/>
            <w:tcBorders>
              <w:top w:val="single" w:sz="4" w:space="0" w:color="auto"/>
              <w:left w:val="single" w:sz="4" w:space="0" w:color="auto"/>
              <w:bottom w:val="single" w:sz="4" w:space="0" w:color="auto"/>
              <w:right w:val="single" w:sz="4" w:space="0" w:color="auto"/>
            </w:tcBorders>
            <w:shd w:val="clear" w:color="auto" w:fill="auto"/>
          </w:tcPr>
          <w:p w14:paraId="66623BDB" w14:textId="77777777" w:rsidR="002D0744" w:rsidRPr="00E4771A" w:rsidRDefault="002D0744" w:rsidP="001725E3">
            <w:pPr>
              <w:pStyle w:val="TAL"/>
              <w:rPr>
                <w:rFonts w:eastAsia="MS Mincho" w:cs="Arial"/>
                <w:color w:val="FF0000"/>
                <w:szCs w:val="18"/>
                <w:lang w:eastAsia="ja-JP"/>
              </w:rPr>
            </w:pPr>
            <w:r w:rsidRPr="00E4771A">
              <w:rPr>
                <w:color w:val="FF0000"/>
              </w:rPr>
              <w:t xml:space="preserve">HARQ-ACK codebook re-transmission </w:t>
            </w:r>
            <w:r w:rsidRPr="00E4771A">
              <w:rPr>
                <w:rFonts w:eastAsia="MS Mincho" w:cs="Arial"/>
                <w:color w:val="FF0000"/>
                <w:szCs w:val="18"/>
                <w:lang w:eastAsia="ja-JP"/>
              </w:rPr>
              <w:t>triggered by DCI format 1_3</w:t>
            </w:r>
          </w:p>
        </w:tc>
        <w:tc>
          <w:tcPr>
            <w:tcW w:w="5481" w:type="dxa"/>
            <w:tcBorders>
              <w:top w:val="single" w:sz="4" w:space="0" w:color="auto"/>
              <w:left w:val="single" w:sz="4" w:space="0" w:color="auto"/>
              <w:bottom w:val="single" w:sz="4" w:space="0" w:color="auto"/>
              <w:right w:val="single" w:sz="4" w:space="0" w:color="auto"/>
            </w:tcBorders>
            <w:shd w:val="clear" w:color="auto" w:fill="auto"/>
          </w:tcPr>
          <w:p w14:paraId="619F2243" w14:textId="77777777" w:rsidR="002D0744" w:rsidRPr="00E4771A" w:rsidRDefault="002D0744" w:rsidP="001725E3">
            <w:pPr>
              <w:spacing w:after="0"/>
              <w:rPr>
                <w:rFonts w:ascii="Arial" w:eastAsia="MS Mincho" w:hAnsi="Arial" w:cs="Arial"/>
                <w:color w:val="FF0000"/>
                <w:sz w:val="18"/>
                <w:szCs w:val="10"/>
              </w:rPr>
            </w:pPr>
            <w:r w:rsidRPr="00E4771A">
              <w:rPr>
                <w:rFonts w:ascii="Arial" w:eastAsia="MS Mincho" w:hAnsi="Arial" w:cs="Arial"/>
                <w:color w:val="FF0000"/>
                <w:sz w:val="18"/>
                <w:szCs w:val="10"/>
              </w:rPr>
              <w:t xml:space="preserve">1. Support HARQ-ACK re-transmission from an earlier PUCCH slot based on the triggering information in DCI format 1_3 </w:t>
            </w:r>
          </w:p>
          <w:p w14:paraId="30F25F26" w14:textId="77777777" w:rsidR="002D0744" w:rsidRPr="00E4771A" w:rsidRDefault="002D0744" w:rsidP="001725E3">
            <w:pPr>
              <w:spacing w:after="0"/>
              <w:rPr>
                <w:rFonts w:ascii="Arial" w:eastAsia="MS Mincho" w:hAnsi="Arial" w:cs="Arial"/>
                <w:color w:val="FF0000"/>
                <w:sz w:val="18"/>
                <w:szCs w:val="10"/>
              </w:rPr>
            </w:pPr>
            <w:r w:rsidRPr="00E4771A">
              <w:rPr>
                <w:rFonts w:ascii="Arial" w:eastAsia="MS Mincho" w:hAnsi="Arial" w:cs="Arial"/>
                <w:color w:val="FF0000"/>
                <w:sz w:val="18"/>
                <w:szCs w:val="10"/>
              </w:rPr>
              <w:t>2. Support the related PHY priority handling in terms of HARQ-ACK codebook selection and the applicable PUCCH configuration (for a UE supporting two HARQ-ACK codebooks / PUCCH config in 11-4)</w:t>
            </w:r>
          </w:p>
          <w:p w14:paraId="5D39037A" w14:textId="77777777" w:rsidR="002D0744" w:rsidRPr="00E4771A" w:rsidRDefault="002D0744" w:rsidP="001725E3">
            <w:pPr>
              <w:spacing w:after="0"/>
              <w:rPr>
                <w:rFonts w:ascii="Arial" w:eastAsia="MS Mincho" w:hAnsi="Arial" w:cs="Arial"/>
                <w:color w:val="FF0000"/>
                <w:sz w:val="18"/>
                <w:szCs w:val="10"/>
              </w:rPr>
            </w:pPr>
            <w:r w:rsidRPr="00E4771A">
              <w:rPr>
                <w:rFonts w:ascii="Arial" w:eastAsia="MS Mincho" w:hAnsi="Arial" w:cs="Arial"/>
                <w:color w:val="FF0000"/>
                <w:sz w:val="18"/>
                <w:szCs w:val="10"/>
              </w:rPr>
              <w:t>3. Supported minimum value M for the HARQ re-</w:t>
            </w:r>
            <w:proofErr w:type="spellStart"/>
            <w:r w:rsidRPr="00E4771A">
              <w:rPr>
                <w:rFonts w:ascii="Arial" w:eastAsia="MS Mincho" w:hAnsi="Arial" w:cs="Arial"/>
                <w:color w:val="FF0000"/>
                <w:sz w:val="18"/>
                <w:szCs w:val="10"/>
              </w:rPr>
              <w:t>tx</w:t>
            </w:r>
            <w:proofErr w:type="spellEnd"/>
            <w:r w:rsidRPr="00E4771A">
              <w:rPr>
                <w:rFonts w:ascii="Arial" w:eastAsia="MS Mincho" w:hAnsi="Arial" w:cs="Arial"/>
                <w:color w:val="FF0000"/>
                <w:sz w:val="18"/>
                <w:szCs w:val="10"/>
              </w:rPr>
              <w:t xml:space="preserve"> offset</w:t>
            </w:r>
          </w:p>
          <w:p w14:paraId="6F4754E1" w14:textId="77777777" w:rsidR="002D0744" w:rsidRPr="00E4771A" w:rsidRDefault="002D0744" w:rsidP="001725E3">
            <w:pPr>
              <w:spacing w:after="0"/>
              <w:rPr>
                <w:rFonts w:ascii="Arial" w:hAnsi="Arial" w:cs="Arial"/>
                <w:color w:val="FF0000"/>
                <w:sz w:val="18"/>
                <w:szCs w:val="18"/>
              </w:rPr>
            </w:pPr>
            <w:r w:rsidRPr="00E4771A">
              <w:rPr>
                <w:rFonts w:ascii="Arial" w:eastAsia="MS Mincho" w:hAnsi="Arial" w:cs="Arial"/>
                <w:color w:val="FF0000"/>
                <w:sz w:val="18"/>
                <w:szCs w:val="10"/>
              </w:rPr>
              <w:t>4. Supported maximum value N for the HARQ re-</w:t>
            </w:r>
            <w:proofErr w:type="spellStart"/>
            <w:r w:rsidRPr="00E4771A">
              <w:rPr>
                <w:rFonts w:ascii="Arial" w:eastAsia="MS Mincho" w:hAnsi="Arial" w:cs="Arial"/>
                <w:color w:val="FF0000"/>
                <w:sz w:val="18"/>
                <w:szCs w:val="10"/>
              </w:rPr>
              <w:t>tx</w:t>
            </w:r>
            <w:proofErr w:type="spellEnd"/>
            <w:r w:rsidRPr="00E4771A">
              <w:rPr>
                <w:rFonts w:ascii="Arial" w:eastAsia="MS Mincho" w:hAnsi="Arial" w:cs="Arial"/>
                <w:color w:val="FF0000"/>
                <w:sz w:val="18"/>
                <w:szCs w:val="10"/>
              </w:rPr>
              <w:t xml:space="preserve"> offset</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1E903BB8" w14:textId="77777777" w:rsidR="002D0744" w:rsidRPr="00E4771A" w:rsidRDefault="002D0744" w:rsidP="001725E3">
            <w:pPr>
              <w:spacing w:after="0"/>
              <w:rPr>
                <w:rFonts w:ascii="Arial" w:hAnsi="Arial" w:cs="Arial"/>
                <w:color w:val="FF0000"/>
                <w:sz w:val="18"/>
                <w:szCs w:val="18"/>
              </w:rPr>
            </w:pPr>
            <w:r w:rsidRPr="00E4771A">
              <w:rPr>
                <w:rFonts w:ascii="Arial" w:hAnsi="Arial" w:cs="Arial"/>
                <w:color w:val="FF0000"/>
                <w:sz w:val="18"/>
                <w:szCs w:val="18"/>
              </w:rPr>
              <w:t>25-7</w:t>
            </w:r>
          </w:p>
          <w:p w14:paraId="1E4FBE9D" w14:textId="77777777" w:rsidR="002D0744" w:rsidRPr="00E4771A" w:rsidRDefault="002D0744" w:rsidP="001725E3">
            <w:pPr>
              <w:spacing w:after="0"/>
              <w:rPr>
                <w:rFonts w:ascii="Arial" w:hAnsi="Arial" w:cs="Arial"/>
                <w:color w:val="FF0000"/>
                <w:sz w:val="18"/>
                <w:szCs w:val="18"/>
              </w:rPr>
            </w:pPr>
            <w:r w:rsidRPr="00E4771A">
              <w:rPr>
                <w:rFonts w:ascii="Arial" w:hAnsi="Arial" w:cs="Arial"/>
                <w:color w:val="FF0000"/>
                <w:sz w:val="18"/>
                <w:szCs w:val="18"/>
              </w:rPr>
              <w:t>At least one of {49-1, 49-1b}</w:t>
            </w:r>
          </w:p>
        </w:tc>
        <w:tc>
          <w:tcPr>
            <w:tcW w:w="4077" w:type="dxa"/>
            <w:tcBorders>
              <w:top w:val="single" w:sz="4" w:space="0" w:color="auto"/>
              <w:left w:val="single" w:sz="4" w:space="0" w:color="auto"/>
              <w:bottom w:val="single" w:sz="4" w:space="0" w:color="auto"/>
              <w:right w:val="single" w:sz="4" w:space="0" w:color="auto"/>
            </w:tcBorders>
            <w:shd w:val="clear" w:color="auto" w:fill="auto"/>
          </w:tcPr>
          <w:p w14:paraId="74504C6C" w14:textId="66921970" w:rsidR="002D0744" w:rsidRPr="00E4771A" w:rsidRDefault="007C0A0C" w:rsidP="001725E3">
            <w:pPr>
              <w:pStyle w:val="TAL"/>
              <w:rPr>
                <w:rFonts w:eastAsia="MS Mincho" w:cs="Arial"/>
                <w:color w:val="FF0000"/>
                <w:szCs w:val="18"/>
                <w:lang w:eastAsia="ja-JP"/>
              </w:rPr>
            </w:pPr>
            <w:r>
              <w:rPr>
                <w:rFonts w:cs="Arial"/>
                <w:color w:val="FF0000"/>
                <w:szCs w:val="18"/>
              </w:rPr>
              <w:t xml:space="preserve">The </w:t>
            </w:r>
            <w:r w:rsidRPr="00E4771A">
              <w:rPr>
                <w:rFonts w:cs="Arial"/>
                <w:color w:val="FF0000"/>
                <w:szCs w:val="18"/>
              </w:rPr>
              <w:t xml:space="preserve">minimum value M of component 3 and the maximum Value N of component </w:t>
            </w:r>
            <w:r>
              <w:rPr>
                <w:rFonts w:cs="Arial"/>
                <w:color w:val="FF0000"/>
                <w:szCs w:val="18"/>
              </w:rPr>
              <w:t xml:space="preserve">4 are </w:t>
            </w:r>
            <w:r w:rsidRPr="00E4771A">
              <w:rPr>
                <w:rFonts w:cs="Arial"/>
                <w:color w:val="FF0000"/>
                <w:szCs w:val="18"/>
              </w:rPr>
              <w:t>given by the reported UE capability of components 3 and 4 of FG 2</w:t>
            </w:r>
            <w:r w:rsidR="002C536D">
              <w:rPr>
                <w:rFonts w:cs="Arial"/>
                <w:color w:val="FF0000"/>
                <w:szCs w:val="18"/>
              </w:rPr>
              <w:t>5</w:t>
            </w:r>
            <w:r w:rsidRPr="00E4771A">
              <w:rPr>
                <w:rFonts w:cs="Arial"/>
                <w:color w:val="FF0000"/>
                <w:szCs w:val="18"/>
              </w:rPr>
              <w:t>-7</w:t>
            </w:r>
            <w:r>
              <w:rPr>
                <w:rFonts w:cs="Arial"/>
                <w:color w:val="FF0000"/>
                <w:szCs w:val="18"/>
              </w:rPr>
              <w:t>.</w:t>
            </w:r>
          </w:p>
        </w:tc>
      </w:tr>
    </w:tbl>
    <w:p w14:paraId="40312865" w14:textId="77777777" w:rsidR="00B953FE" w:rsidRDefault="00B953FE" w:rsidP="00EB6249"/>
    <w:p w14:paraId="67FAB71E" w14:textId="77777777" w:rsidR="007C0A0C" w:rsidRPr="007C0A0C" w:rsidRDefault="007C0A0C" w:rsidP="007C0A0C">
      <w:pPr>
        <w:spacing w:after="0"/>
        <w:rPr>
          <w:b/>
          <w:bCs/>
        </w:rPr>
      </w:pPr>
      <w:r w:rsidRPr="007C0A0C">
        <w:rPr>
          <w:b/>
          <w:bCs/>
        </w:rPr>
        <w:t xml:space="preserve">Observation 2: There seems to be no need to introduce UE capabilities for PHY priority indication in DCI format 1_1 and 1_3, as the legacy FG can be re-interprated. </w:t>
      </w:r>
    </w:p>
    <w:p w14:paraId="184FF096" w14:textId="77777777" w:rsidR="007C0A0C" w:rsidRPr="00D03C77" w:rsidRDefault="007C0A0C" w:rsidP="007C0A0C">
      <w:pPr>
        <w:pStyle w:val="ListParagraph"/>
        <w:numPr>
          <w:ilvl w:val="0"/>
          <w:numId w:val="37"/>
        </w:numPr>
        <w:rPr>
          <w:b/>
          <w:bCs/>
          <w:sz w:val="20"/>
          <w:szCs w:val="20"/>
          <w:lang w:val="en-US"/>
        </w:rPr>
      </w:pPr>
      <w:r w:rsidRPr="00D03C77">
        <w:rPr>
          <w:b/>
          <w:bCs/>
          <w:sz w:val="20"/>
          <w:szCs w:val="20"/>
          <w:lang w:val="en-US"/>
        </w:rPr>
        <w:t xml:space="preserve">In case the group still thinks UE capability reporting is required the following could be considered: </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6095"/>
        <w:gridCol w:w="1418"/>
      </w:tblGrid>
      <w:tr w:rsidR="007C0A0C" w:rsidRPr="00E4771A" w14:paraId="480265F5" w14:textId="77777777" w:rsidTr="001725E3">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4DCD798B" w14:textId="77777777" w:rsidR="007C0A0C" w:rsidRPr="000050FE" w:rsidRDefault="007C0A0C" w:rsidP="001725E3">
            <w:pPr>
              <w:pStyle w:val="TAL"/>
              <w:rPr>
                <w:color w:val="FF0000"/>
              </w:rPr>
            </w:pPr>
            <w:r w:rsidRPr="000050FE">
              <w:rPr>
                <w:color w:val="FF0000"/>
              </w:rPr>
              <w:t>DL priority indication in DCI with mixed DCI formats including DCI format 1_3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EBC952C" w14:textId="77777777" w:rsidR="007C0A0C" w:rsidRPr="007F2D21" w:rsidRDefault="007C0A0C" w:rsidP="001725E3">
            <w:pPr>
              <w:rPr>
                <w:rFonts w:ascii="Arial" w:eastAsia="MS Mincho" w:hAnsi="Arial" w:cs="Arial"/>
                <w:color w:val="FF0000"/>
                <w:sz w:val="18"/>
                <w:szCs w:val="10"/>
              </w:rPr>
            </w:pPr>
            <w:r w:rsidRPr="007F2D21">
              <w:rPr>
                <w:rFonts w:ascii="Arial" w:eastAsia="MS Mincho" w:hAnsi="Arial" w:cs="Arial"/>
                <w:color w:val="FF0000"/>
                <w:sz w:val="18"/>
                <w:szCs w:val="10"/>
              </w:rPr>
              <w:t>1.</w:t>
            </w:r>
            <w:r>
              <w:rPr>
                <w:rFonts w:ascii="Arial" w:eastAsia="MS Mincho" w:hAnsi="Arial" w:cs="Arial"/>
                <w:color w:val="FF0000"/>
                <w:sz w:val="18"/>
                <w:szCs w:val="10"/>
              </w:rPr>
              <w:t xml:space="preserve"> </w:t>
            </w:r>
            <w:r w:rsidRPr="007F2D21">
              <w:rPr>
                <w:rFonts w:ascii="Arial" w:eastAsia="MS Mincho" w:hAnsi="Arial" w:cs="Arial"/>
                <w:color w:val="FF0000"/>
                <w:sz w:val="18"/>
                <w:szCs w:val="10"/>
              </w:rPr>
              <w:t xml:space="preserve">Support of priority indicator field configured in DCI formats </w:t>
            </w:r>
            <w:r>
              <w:rPr>
                <w:rFonts w:ascii="Arial" w:eastAsia="MS Mincho" w:hAnsi="Arial" w:cs="Arial"/>
                <w:color w:val="FF0000"/>
                <w:sz w:val="18"/>
                <w:szCs w:val="10"/>
              </w:rPr>
              <w:t>1</w:t>
            </w:r>
            <w:r w:rsidRPr="007F2D21">
              <w:rPr>
                <w:rFonts w:ascii="Arial" w:eastAsia="MS Mincho" w:hAnsi="Arial" w:cs="Arial"/>
                <w:color w:val="FF0000"/>
                <w:sz w:val="18"/>
                <w:szCs w:val="10"/>
              </w:rPr>
              <w:t xml:space="preserve">_3 and </w:t>
            </w:r>
            <w:r>
              <w:rPr>
                <w:rFonts w:ascii="Arial" w:eastAsia="MS Mincho" w:hAnsi="Arial" w:cs="Arial"/>
                <w:color w:val="FF0000"/>
                <w:sz w:val="18"/>
                <w:szCs w:val="10"/>
              </w:rPr>
              <w:t>1</w:t>
            </w:r>
            <w:r w:rsidRPr="007F2D21">
              <w:rPr>
                <w:rFonts w:ascii="Arial" w:eastAsia="MS Mincho" w:hAnsi="Arial" w:cs="Arial"/>
                <w:color w:val="FF0000"/>
                <w:sz w:val="18"/>
                <w:szCs w:val="10"/>
              </w:rPr>
              <w:t>_1/</w:t>
            </w:r>
            <w:r>
              <w:rPr>
                <w:rFonts w:ascii="Arial" w:eastAsia="MS Mincho" w:hAnsi="Arial" w:cs="Arial"/>
                <w:color w:val="FF0000"/>
                <w:sz w:val="18"/>
                <w:szCs w:val="10"/>
              </w:rPr>
              <w:t>1</w:t>
            </w:r>
            <w:r w:rsidRPr="007F2D21">
              <w:rPr>
                <w:rFonts w:ascii="Arial" w:eastAsia="MS Mincho" w:hAnsi="Arial" w:cs="Arial"/>
                <w:color w:val="FF0000"/>
                <w:sz w:val="18"/>
                <w:szCs w:val="10"/>
              </w:rPr>
              <w:t xml:space="preserve">_2 </w:t>
            </w:r>
            <w:r>
              <w:rPr>
                <w:rFonts w:ascii="Arial" w:eastAsia="MS Mincho" w:hAnsi="Arial" w:cs="Arial"/>
                <w:color w:val="FF0000"/>
                <w:sz w:val="18"/>
                <w:szCs w:val="10"/>
              </w:rPr>
              <w:t>for scheduling PDSCH with different HARQ-ACK priorities in a BWP of a serving cell</w:t>
            </w:r>
            <w:r>
              <w:rPr>
                <w:rFonts w:ascii="Arial" w:eastAsia="MS Mincho" w:hAnsi="Arial" w:cs="Arial"/>
                <w:color w:val="FF0000"/>
                <w:sz w:val="18"/>
                <w:szCs w:val="10"/>
              </w:rPr>
              <w:br/>
              <w:t>2</w:t>
            </w:r>
            <w:r w:rsidRPr="007F2D21">
              <w:rPr>
                <w:rFonts w:ascii="Arial" w:eastAsia="MS Mincho" w:hAnsi="Arial" w:cs="Arial"/>
                <w:color w:val="FF0000"/>
                <w:sz w:val="18"/>
                <w:szCs w:val="10"/>
              </w:rPr>
              <w:t>.</w:t>
            </w:r>
            <w:r>
              <w:rPr>
                <w:rFonts w:ascii="Arial" w:eastAsia="MS Mincho" w:hAnsi="Arial" w:cs="Arial"/>
                <w:color w:val="FF0000"/>
                <w:sz w:val="18"/>
                <w:szCs w:val="10"/>
              </w:rPr>
              <w:t xml:space="preserve"> For a UE indicating also 11-4b, s</w:t>
            </w:r>
            <w:r w:rsidRPr="007F2D21">
              <w:rPr>
                <w:rFonts w:ascii="Arial" w:eastAsia="MS Mincho" w:hAnsi="Arial" w:cs="Arial"/>
                <w:color w:val="FF0000"/>
                <w:sz w:val="18"/>
                <w:szCs w:val="10"/>
              </w:rPr>
              <w:t xml:space="preserve">upport of priority indicator field configured in DCI formats </w:t>
            </w:r>
            <w:r>
              <w:rPr>
                <w:rFonts w:ascii="Arial" w:eastAsia="MS Mincho" w:hAnsi="Arial" w:cs="Arial"/>
                <w:color w:val="FF0000"/>
                <w:sz w:val="18"/>
                <w:szCs w:val="10"/>
              </w:rPr>
              <w:t>1_1, 1_2 and 1</w:t>
            </w:r>
            <w:r w:rsidRPr="007F2D21">
              <w:rPr>
                <w:rFonts w:ascii="Arial" w:eastAsia="MS Mincho" w:hAnsi="Arial" w:cs="Arial"/>
                <w:color w:val="FF0000"/>
                <w:sz w:val="18"/>
                <w:szCs w:val="10"/>
              </w:rPr>
              <w:t xml:space="preserve">_3 </w:t>
            </w:r>
            <w:r>
              <w:rPr>
                <w:rFonts w:ascii="Arial" w:eastAsia="MS Mincho" w:hAnsi="Arial" w:cs="Arial"/>
                <w:color w:val="FF0000"/>
                <w:sz w:val="18"/>
                <w:szCs w:val="10"/>
              </w:rPr>
              <w:t>for scheduling PDSCH with different HARQ-ACK priorities in a BWP of a serving cell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B3A45C" w14:textId="77777777" w:rsidR="007C0A0C" w:rsidRPr="00E4771A" w:rsidRDefault="007C0A0C" w:rsidP="001725E3">
            <w:pPr>
              <w:spacing w:after="0"/>
              <w:rPr>
                <w:rFonts w:ascii="Arial" w:hAnsi="Arial" w:cs="Arial"/>
                <w:color w:val="FF0000"/>
                <w:sz w:val="18"/>
                <w:szCs w:val="18"/>
              </w:rPr>
            </w:pPr>
            <w:r>
              <w:rPr>
                <w:rFonts w:ascii="Arial" w:hAnsi="Arial" w:cs="Arial"/>
                <w:color w:val="FF0000"/>
                <w:sz w:val="18"/>
                <w:szCs w:val="18"/>
              </w:rPr>
              <w:t>11-4</w:t>
            </w:r>
          </w:p>
          <w:p w14:paraId="1DB51C10" w14:textId="77777777" w:rsidR="007C0A0C" w:rsidRDefault="007C0A0C" w:rsidP="001725E3">
            <w:pPr>
              <w:spacing w:after="0"/>
              <w:rPr>
                <w:rFonts w:ascii="Arial" w:hAnsi="Arial" w:cs="Arial"/>
                <w:color w:val="FF0000"/>
                <w:sz w:val="18"/>
                <w:szCs w:val="18"/>
              </w:rPr>
            </w:pPr>
            <w:r w:rsidRPr="00E4771A">
              <w:rPr>
                <w:rFonts w:ascii="Arial" w:hAnsi="Arial" w:cs="Arial"/>
                <w:color w:val="FF0000"/>
                <w:sz w:val="18"/>
                <w:szCs w:val="18"/>
              </w:rPr>
              <w:t>At least one of {49-</w:t>
            </w:r>
            <w:r>
              <w:rPr>
                <w:rFonts w:ascii="Arial" w:hAnsi="Arial" w:cs="Arial"/>
                <w:color w:val="FF0000"/>
                <w:sz w:val="18"/>
                <w:szCs w:val="18"/>
              </w:rPr>
              <w:t>1</w:t>
            </w:r>
            <w:r w:rsidRPr="00E4771A">
              <w:rPr>
                <w:rFonts w:ascii="Arial" w:hAnsi="Arial" w:cs="Arial"/>
                <w:color w:val="FF0000"/>
                <w:sz w:val="18"/>
                <w:szCs w:val="18"/>
              </w:rPr>
              <w:t>, 49-</w:t>
            </w:r>
            <w:r>
              <w:rPr>
                <w:rFonts w:ascii="Arial" w:hAnsi="Arial" w:cs="Arial"/>
                <w:color w:val="FF0000"/>
                <w:sz w:val="18"/>
                <w:szCs w:val="18"/>
              </w:rPr>
              <w:t>1</w:t>
            </w:r>
            <w:r w:rsidRPr="00E4771A">
              <w:rPr>
                <w:rFonts w:ascii="Arial" w:hAnsi="Arial" w:cs="Arial"/>
                <w:color w:val="FF0000"/>
                <w:sz w:val="18"/>
                <w:szCs w:val="18"/>
              </w:rPr>
              <w:t>b}</w:t>
            </w:r>
          </w:p>
        </w:tc>
      </w:tr>
      <w:tr w:rsidR="007C0A0C" w:rsidRPr="00E4771A" w14:paraId="62CE712F" w14:textId="77777777" w:rsidTr="001725E3">
        <w:trPr>
          <w:trHeight w:val="20"/>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1F0E412C" w14:textId="77777777" w:rsidR="007C0A0C" w:rsidRPr="007F2D21" w:rsidRDefault="007C0A0C" w:rsidP="001725E3">
            <w:pPr>
              <w:pStyle w:val="TAL"/>
              <w:rPr>
                <w:rFonts w:eastAsia="MS Mincho" w:cs="Arial"/>
                <w:color w:val="FF0000"/>
                <w:szCs w:val="18"/>
                <w:lang w:eastAsia="ja-JP"/>
              </w:rPr>
            </w:pPr>
            <w:r w:rsidRPr="007F2D21">
              <w:rPr>
                <w:color w:val="FF0000"/>
              </w:rPr>
              <w:t>UL priority indication in DCI with mixed DCI formats</w:t>
            </w:r>
            <w:r>
              <w:rPr>
                <w:color w:val="FF0000"/>
              </w:rPr>
              <w:t xml:space="preserve"> including DCI format 0_3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E6EE4F" w14:textId="77777777" w:rsidR="007C0A0C" w:rsidRPr="007F2D21" w:rsidRDefault="007C0A0C" w:rsidP="001725E3">
            <w:pPr>
              <w:rPr>
                <w:rFonts w:ascii="Arial" w:eastAsia="MS Mincho" w:hAnsi="Arial" w:cs="Arial"/>
                <w:color w:val="FF0000"/>
                <w:sz w:val="18"/>
                <w:szCs w:val="10"/>
              </w:rPr>
            </w:pPr>
            <w:r w:rsidRPr="007F2D21">
              <w:rPr>
                <w:rFonts w:ascii="Arial" w:eastAsia="MS Mincho" w:hAnsi="Arial" w:cs="Arial"/>
                <w:color w:val="FF0000"/>
                <w:sz w:val="18"/>
                <w:szCs w:val="10"/>
              </w:rPr>
              <w:t>1.</w:t>
            </w:r>
            <w:r>
              <w:rPr>
                <w:rFonts w:ascii="Arial" w:eastAsia="MS Mincho" w:hAnsi="Arial" w:cs="Arial"/>
                <w:color w:val="FF0000"/>
                <w:sz w:val="18"/>
                <w:szCs w:val="10"/>
              </w:rPr>
              <w:t xml:space="preserve"> </w:t>
            </w:r>
            <w:r w:rsidRPr="007F2D21">
              <w:rPr>
                <w:rFonts w:ascii="Arial" w:eastAsia="MS Mincho" w:hAnsi="Arial" w:cs="Arial"/>
                <w:color w:val="FF0000"/>
                <w:sz w:val="18"/>
                <w:szCs w:val="10"/>
              </w:rPr>
              <w:t xml:space="preserve">Support of priority indicator field configured in DCI formats 0_3 and 0_1/0_2 </w:t>
            </w:r>
            <w:r>
              <w:rPr>
                <w:rFonts w:ascii="Arial" w:eastAsia="MS Mincho" w:hAnsi="Arial" w:cs="Arial"/>
                <w:color w:val="FF0000"/>
                <w:sz w:val="18"/>
                <w:szCs w:val="10"/>
              </w:rPr>
              <w:t xml:space="preserve">for </w:t>
            </w:r>
            <w:r w:rsidRPr="007C0A0C">
              <w:rPr>
                <w:rFonts w:ascii="Arial" w:eastAsia="MS Mincho" w:hAnsi="Arial" w:cs="Arial"/>
                <w:color w:val="FF0000"/>
                <w:sz w:val="18"/>
                <w:szCs w:val="10"/>
              </w:rPr>
              <w:t xml:space="preserve">dynamic indication of priority level for dynamic PUSCH </w:t>
            </w:r>
            <w:r>
              <w:rPr>
                <w:rFonts w:ascii="Arial" w:eastAsia="MS Mincho" w:hAnsi="Arial" w:cs="Arial"/>
                <w:color w:val="FF0000"/>
                <w:sz w:val="18"/>
                <w:szCs w:val="10"/>
              </w:rPr>
              <w:t xml:space="preserve">in a BWP of a serving cell </w:t>
            </w:r>
            <w:r>
              <w:rPr>
                <w:rFonts w:ascii="Arial" w:eastAsia="MS Mincho" w:hAnsi="Arial" w:cs="Arial"/>
                <w:color w:val="FF0000"/>
                <w:sz w:val="18"/>
                <w:szCs w:val="10"/>
              </w:rPr>
              <w:br/>
              <w:t>2</w:t>
            </w:r>
            <w:r w:rsidRPr="007F2D21">
              <w:rPr>
                <w:rFonts w:ascii="Arial" w:eastAsia="MS Mincho" w:hAnsi="Arial" w:cs="Arial"/>
                <w:color w:val="FF0000"/>
                <w:sz w:val="18"/>
                <w:szCs w:val="10"/>
              </w:rPr>
              <w:t>.</w:t>
            </w:r>
            <w:r>
              <w:rPr>
                <w:rFonts w:ascii="Arial" w:eastAsia="MS Mincho" w:hAnsi="Arial" w:cs="Arial"/>
                <w:color w:val="FF0000"/>
                <w:sz w:val="18"/>
                <w:szCs w:val="10"/>
              </w:rPr>
              <w:t xml:space="preserve"> For a UE indicating also 12-1a, s</w:t>
            </w:r>
            <w:r w:rsidRPr="007F2D21">
              <w:rPr>
                <w:rFonts w:ascii="Arial" w:eastAsia="MS Mincho" w:hAnsi="Arial" w:cs="Arial"/>
                <w:color w:val="FF0000"/>
                <w:sz w:val="18"/>
                <w:szCs w:val="10"/>
              </w:rPr>
              <w:t xml:space="preserve">upport of priority indicator field configured in DCI formats </w:t>
            </w:r>
            <w:r>
              <w:rPr>
                <w:rFonts w:ascii="Arial" w:eastAsia="MS Mincho" w:hAnsi="Arial" w:cs="Arial"/>
                <w:color w:val="FF0000"/>
                <w:sz w:val="18"/>
                <w:szCs w:val="10"/>
              </w:rPr>
              <w:t xml:space="preserve">0_1, 0_2 and </w:t>
            </w:r>
            <w:r w:rsidRPr="007F2D21">
              <w:rPr>
                <w:rFonts w:ascii="Arial" w:eastAsia="MS Mincho" w:hAnsi="Arial" w:cs="Arial"/>
                <w:color w:val="FF0000"/>
                <w:sz w:val="18"/>
                <w:szCs w:val="10"/>
              </w:rPr>
              <w:t xml:space="preserve">0_3 </w:t>
            </w:r>
            <w:r>
              <w:rPr>
                <w:rFonts w:ascii="Arial" w:eastAsia="MS Mincho" w:hAnsi="Arial" w:cs="Arial"/>
                <w:color w:val="FF0000"/>
                <w:sz w:val="18"/>
                <w:szCs w:val="10"/>
              </w:rPr>
              <w:t xml:space="preserve">for </w:t>
            </w:r>
            <w:r w:rsidRPr="007C0A0C">
              <w:rPr>
                <w:rFonts w:ascii="Arial" w:eastAsia="MS Mincho" w:hAnsi="Arial" w:cs="Arial"/>
                <w:color w:val="FF0000"/>
                <w:sz w:val="18"/>
                <w:szCs w:val="10"/>
              </w:rPr>
              <w:t xml:space="preserve">dynamic indication of priority level for dynamic PUSCH </w:t>
            </w:r>
            <w:r>
              <w:rPr>
                <w:rFonts w:ascii="Arial" w:eastAsia="MS Mincho" w:hAnsi="Arial" w:cs="Arial"/>
                <w:color w:val="FF0000"/>
                <w:sz w:val="18"/>
                <w:szCs w:val="10"/>
              </w:rPr>
              <w:t>in a BWP of a serving cell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0FE74" w14:textId="77777777" w:rsidR="007C0A0C" w:rsidRPr="00E4771A" w:rsidRDefault="007C0A0C" w:rsidP="001725E3">
            <w:pPr>
              <w:spacing w:after="0"/>
              <w:rPr>
                <w:rFonts w:ascii="Arial" w:hAnsi="Arial" w:cs="Arial"/>
                <w:color w:val="FF0000"/>
                <w:sz w:val="18"/>
                <w:szCs w:val="18"/>
              </w:rPr>
            </w:pPr>
            <w:r>
              <w:rPr>
                <w:rFonts w:ascii="Arial" w:hAnsi="Arial" w:cs="Arial"/>
                <w:color w:val="FF0000"/>
                <w:sz w:val="18"/>
                <w:szCs w:val="18"/>
              </w:rPr>
              <w:t>12-1</w:t>
            </w:r>
          </w:p>
          <w:p w14:paraId="5C3E72FE" w14:textId="77777777" w:rsidR="007C0A0C" w:rsidRPr="00E4771A" w:rsidRDefault="007C0A0C" w:rsidP="001725E3">
            <w:pPr>
              <w:spacing w:after="0"/>
              <w:rPr>
                <w:rFonts w:ascii="Arial" w:hAnsi="Arial" w:cs="Arial"/>
                <w:color w:val="FF0000"/>
                <w:sz w:val="18"/>
                <w:szCs w:val="18"/>
              </w:rPr>
            </w:pPr>
            <w:r w:rsidRPr="00E4771A">
              <w:rPr>
                <w:rFonts w:ascii="Arial" w:hAnsi="Arial" w:cs="Arial"/>
                <w:color w:val="FF0000"/>
                <w:sz w:val="18"/>
                <w:szCs w:val="18"/>
              </w:rPr>
              <w:t>At least one of {49-</w:t>
            </w:r>
            <w:r>
              <w:rPr>
                <w:rFonts w:ascii="Arial" w:hAnsi="Arial" w:cs="Arial"/>
                <w:color w:val="FF0000"/>
                <w:sz w:val="18"/>
                <w:szCs w:val="18"/>
              </w:rPr>
              <w:t>2</w:t>
            </w:r>
            <w:r w:rsidRPr="00E4771A">
              <w:rPr>
                <w:rFonts w:ascii="Arial" w:hAnsi="Arial" w:cs="Arial"/>
                <w:color w:val="FF0000"/>
                <w:sz w:val="18"/>
                <w:szCs w:val="18"/>
              </w:rPr>
              <w:t>, 49-</w:t>
            </w:r>
            <w:r>
              <w:rPr>
                <w:rFonts w:ascii="Arial" w:hAnsi="Arial" w:cs="Arial"/>
                <w:color w:val="FF0000"/>
                <w:sz w:val="18"/>
                <w:szCs w:val="18"/>
              </w:rPr>
              <w:t>2</w:t>
            </w:r>
            <w:r w:rsidRPr="00E4771A">
              <w:rPr>
                <w:rFonts w:ascii="Arial" w:hAnsi="Arial" w:cs="Arial"/>
                <w:color w:val="FF0000"/>
                <w:sz w:val="18"/>
                <w:szCs w:val="18"/>
              </w:rPr>
              <w:t>b}</w:t>
            </w:r>
          </w:p>
        </w:tc>
      </w:tr>
    </w:tbl>
    <w:p w14:paraId="51606B36" w14:textId="77777777" w:rsidR="009315B8" w:rsidRDefault="007C0A0C" w:rsidP="009315B8">
      <w:pPr>
        <w:spacing w:after="0"/>
        <w:rPr>
          <w:b/>
          <w:bCs/>
        </w:rPr>
      </w:pPr>
      <w:r>
        <w:br/>
      </w:r>
    </w:p>
    <w:p w14:paraId="51A264F7" w14:textId="026E0271" w:rsidR="009315B8" w:rsidRDefault="009315B8" w:rsidP="009315B8">
      <w:pPr>
        <w:spacing w:after="0"/>
        <w:rPr>
          <w:b/>
          <w:bCs/>
        </w:rPr>
      </w:pPr>
      <w:r w:rsidRPr="009315B8">
        <w:rPr>
          <w:b/>
          <w:bCs/>
        </w:rPr>
        <w:t>Proposal</w:t>
      </w:r>
      <w:r>
        <w:rPr>
          <w:b/>
          <w:bCs/>
        </w:rPr>
        <w:t xml:space="preserve"> 6</w:t>
      </w:r>
      <w:r w:rsidRPr="009315B8">
        <w:rPr>
          <w:b/>
          <w:bCs/>
        </w:rPr>
        <w:t>: Discuss if the functionalities of</w:t>
      </w:r>
      <w:r>
        <w:rPr>
          <w:b/>
          <w:bCs/>
        </w:rPr>
        <w:t xml:space="preserve"> unified-TCI indication of </w:t>
      </w:r>
      <w:r w:rsidRPr="009315B8">
        <w:rPr>
          <w:b/>
          <w:bCs/>
        </w:rPr>
        <w:t xml:space="preserve">FG 23-1-1b </w:t>
      </w:r>
      <w:r>
        <w:rPr>
          <w:b/>
          <w:bCs/>
        </w:rPr>
        <w:t>needs to be</w:t>
      </w:r>
      <w:r w:rsidRPr="009315B8">
        <w:rPr>
          <w:b/>
          <w:bCs/>
        </w:rPr>
        <w:t xml:space="preserve"> also supported with DCI format 1_3.</w:t>
      </w:r>
    </w:p>
    <w:p w14:paraId="5E08462C" w14:textId="77777777" w:rsidR="009315B8" w:rsidRPr="00D03C77" w:rsidRDefault="009315B8" w:rsidP="009315B8">
      <w:pPr>
        <w:pStyle w:val="ListParagraph"/>
        <w:numPr>
          <w:ilvl w:val="0"/>
          <w:numId w:val="37"/>
        </w:numPr>
        <w:rPr>
          <w:b/>
          <w:bCs/>
          <w:sz w:val="20"/>
          <w:szCs w:val="20"/>
          <w:lang w:val="en-US"/>
        </w:rPr>
      </w:pPr>
      <w:r w:rsidRPr="00D03C77">
        <w:rPr>
          <w:b/>
          <w:bCs/>
          <w:sz w:val="20"/>
          <w:szCs w:val="20"/>
          <w:lang w:val="en-US"/>
        </w:rPr>
        <w:t>If supported, we still thin the current capability 23-1-1-b should be also applicable to DCI format 1_3</w:t>
      </w:r>
    </w:p>
    <w:p w14:paraId="24D8FC08" w14:textId="7E78FC25" w:rsidR="007C0A0C" w:rsidRPr="00D03C77" w:rsidRDefault="007C0A0C" w:rsidP="007C0A0C">
      <w:pPr>
        <w:pStyle w:val="ListParagraph"/>
        <w:rPr>
          <w:sz w:val="20"/>
          <w:szCs w:val="20"/>
          <w:lang w:val="en-US"/>
        </w:rPr>
      </w:pPr>
    </w:p>
    <w:p w14:paraId="40CD0092" w14:textId="77777777" w:rsidR="002D0744" w:rsidRDefault="002D0744" w:rsidP="00EB6249"/>
    <w:p w14:paraId="4B329172" w14:textId="77777777" w:rsidR="009315B8" w:rsidRDefault="009315B8" w:rsidP="009315B8">
      <w:pPr>
        <w:rPr>
          <w:b/>
          <w:bCs/>
        </w:rPr>
      </w:pPr>
      <w:r w:rsidRPr="00756234">
        <w:rPr>
          <w:b/>
          <w:bCs/>
        </w:rPr>
        <w:t xml:space="preserve">Observation </w:t>
      </w:r>
      <w:r>
        <w:rPr>
          <w:b/>
          <w:bCs/>
        </w:rPr>
        <w:t>3</w:t>
      </w:r>
      <w:r w:rsidRPr="00756234">
        <w:rPr>
          <w:b/>
          <w:bCs/>
        </w:rPr>
        <w:t xml:space="preserve">: There is no need for </w:t>
      </w:r>
      <w:r>
        <w:rPr>
          <w:b/>
          <w:bCs/>
        </w:rPr>
        <w:t xml:space="preserve">a new capability for BWP switching triggerd by DCI format 0_3 and 1_3, as the BWP switching is an essential baseline Rel-15 feature. </w:t>
      </w:r>
    </w:p>
    <w:p w14:paraId="16E786FF" w14:textId="77777777" w:rsidR="009315B8" w:rsidRPr="004C71EF" w:rsidRDefault="009315B8" w:rsidP="00EB6249"/>
    <w:p w14:paraId="0D3F07B4" w14:textId="13EA617A" w:rsidR="00AC6AF3" w:rsidRDefault="00AC6AF3" w:rsidP="00AC6AF3">
      <w:pPr>
        <w:pStyle w:val="Heading1"/>
        <w:numPr>
          <w:ilvl w:val="0"/>
          <w:numId w:val="0"/>
        </w:numPr>
        <w:ind w:left="432" w:hanging="432"/>
      </w:pPr>
      <w:r>
        <w:t>References</w:t>
      </w:r>
    </w:p>
    <w:p w14:paraId="48CBFBDF" w14:textId="6292F138" w:rsidR="000C5B5B" w:rsidRPr="000A26B5" w:rsidRDefault="00DB18BB" w:rsidP="00323B03">
      <w:pPr>
        <w:pStyle w:val="ListParagraph"/>
        <w:numPr>
          <w:ilvl w:val="0"/>
          <w:numId w:val="4"/>
        </w:numPr>
        <w:rPr>
          <w:sz w:val="20"/>
          <w:szCs w:val="20"/>
          <w:lang w:val="en-US"/>
        </w:rPr>
      </w:pPr>
      <w:r w:rsidRPr="00DB18BB">
        <w:rPr>
          <w:sz w:val="20"/>
          <w:szCs w:val="20"/>
          <w:lang w:val="en-US"/>
        </w:rPr>
        <w:t>R1-2312705</w:t>
      </w:r>
      <w:r w:rsidR="00AC6AF3" w:rsidRPr="000A26B5">
        <w:rPr>
          <w:sz w:val="20"/>
          <w:szCs w:val="20"/>
          <w:lang w:val="en-US"/>
        </w:rPr>
        <w:t>, “</w:t>
      </w:r>
      <w:r w:rsidRPr="00DB18BB">
        <w:rPr>
          <w:sz w:val="20"/>
          <w:szCs w:val="20"/>
          <w:lang w:val="en-US"/>
        </w:rPr>
        <w:t>Corrected RAN1 UE features list for Rel-18 NR after RAN1#115</w:t>
      </w:r>
      <w:r w:rsidR="00AC6AF3" w:rsidRPr="000A26B5">
        <w:rPr>
          <w:sz w:val="20"/>
          <w:szCs w:val="20"/>
          <w:lang w:val="en-US"/>
        </w:rPr>
        <w:t>”</w:t>
      </w:r>
      <w:r w:rsidR="00F0531E" w:rsidRPr="00D03C77">
        <w:rPr>
          <w:sz w:val="20"/>
          <w:szCs w:val="20"/>
          <w:lang w:val="en-US"/>
        </w:rPr>
        <w:t>,</w:t>
      </w:r>
      <w:r w:rsidR="00AC6AF3" w:rsidRPr="000A26B5">
        <w:rPr>
          <w:sz w:val="20"/>
          <w:szCs w:val="20"/>
          <w:lang w:val="en-US"/>
        </w:rPr>
        <w:t xml:space="preserve"> Moderators (AT&amp;T, NTT DOCOMO, INC.), </w:t>
      </w:r>
      <w:r w:rsidRPr="00D03C77">
        <w:rPr>
          <w:sz w:val="20"/>
          <w:szCs w:val="20"/>
          <w:lang w:val="en-US"/>
        </w:rPr>
        <w:t>Nov</w:t>
      </w:r>
      <w:r w:rsidR="0058007C" w:rsidRPr="0082089C">
        <w:rPr>
          <w:sz w:val="20"/>
          <w:szCs w:val="20"/>
          <w:lang w:val="en-US"/>
        </w:rPr>
        <w:t xml:space="preserve">. </w:t>
      </w:r>
      <w:r w:rsidR="00AC6AF3" w:rsidRPr="000A26B5">
        <w:rPr>
          <w:sz w:val="20"/>
          <w:szCs w:val="20"/>
          <w:lang w:val="en-US"/>
        </w:rPr>
        <w:t>2023</w:t>
      </w:r>
    </w:p>
    <w:p w14:paraId="54EC168F" w14:textId="77777777" w:rsidR="000A26B5" w:rsidRDefault="000A26B5">
      <w:pPr>
        <w:overflowPunct/>
        <w:autoSpaceDE/>
        <w:autoSpaceDN/>
        <w:adjustRightInd/>
        <w:spacing w:after="0"/>
        <w:textAlignment w:val="auto"/>
      </w:pPr>
    </w:p>
    <w:p w14:paraId="61693BA2" w14:textId="2C645BDB" w:rsidR="00EB6249" w:rsidRDefault="005C7D39" w:rsidP="00EB6249">
      <w:pPr>
        <w:pStyle w:val="Heading1"/>
        <w:numPr>
          <w:ilvl w:val="0"/>
          <w:numId w:val="0"/>
        </w:numPr>
        <w:ind w:left="432" w:hanging="432"/>
      </w:pPr>
      <w:r>
        <w:lastRenderedPageBreak/>
        <w:t>Appendix</w:t>
      </w:r>
      <w:r w:rsidR="000A26B5">
        <w:t xml:space="preserve">: </w:t>
      </w:r>
      <w:proofErr w:type="spellStart"/>
      <w:r w:rsidR="000A26B5">
        <w:t>NR</w:t>
      </w:r>
      <w:r w:rsidR="00EB6249">
        <w:t>_MC_enh</w:t>
      </w:r>
      <w:proofErr w:type="spellEnd"/>
      <w:r w:rsidR="000A26B5">
        <w:t xml:space="preserve"> FGs after RAN1#</w:t>
      </w:r>
      <w:r w:rsidR="00FA3457">
        <w:t>115</w:t>
      </w:r>
      <w:r w:rsidR="000A26B5">
        <w:t xml:space="preserve"> [1</w:t>
      </w:r>
      <w:r w:rsidR="00EB6249">
        <w:t>]</w:t>
      </w:r>
    </w:p>
    <w:p w14:paraId="2C7560C2" w14:textId="77777777" w:rsidR="0034315E" w:rsidRDefault="0034315E" w:rsidP="0034315E"/>
    <w:p w14:paraId="5F871213" w14:textId="77777777" w:rsidR="0034315E" w:rsidRDefault="0034315E" w:rsidP="0034315E"/>
    <w:p w14:paraId="4DC7D0F5" w14:textId="77777777" w:rsidR="0034315E" w:rsidRPr="0034315E" w:rsidRDefault="0034315E" w:rsidP="0034315E">
      <w:pPr>
        <w:overflowPunct/>
        <w:autoSpaceDE/>
        <w:autoSpaceDN/>
        <w:adjustRightInd/>
        <w:spacing w:after="0"/>
        <w:textAlignment w:val="auto"/>
        <w:rPr>
          <w:rFonts w:eastAsia="MS Mincho"/>
          <w:sz w:val="22"/>
          <w:lang w:eastAsia="ja-JP"/>
        </w:rPr>
      </w:pPr>
    </w:p>
    <w:p w14:paraId="2532255F" w14:textId="6C566B3A" w:rsidR="0034315E" w:rsidRPr="0034315E" w:rsidRDefault="0034315E" w:rsidP="0034315E">
      <w:pPr>
        <w:sectPr w:rsidR="0034315E" w:rsidRPr="0034315E" w:rsidSect="00A4370C">
          <w:footnotePr>
            <w:numRestart w:val="eachSect"/>
          </w:footnotePr>
          <w:pgSz w:w="16840" w:h="11907" w:orient="landscape" w:code="9"/>
          <w:pgMar w:top="1134" w:right="1418"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687"/>
        <w:gridCol w:w="1623"/>
        <w:gridCol w:w="2854"/>
        <w:gridCol w:w="1316"/>
        <w:gridCol w:w="1192"/>
        <w:gridCol w:w="1289"/>
        <w:gridCol w:w="1774"/>
        <w:gridCol w:w="1446"/>
        <w:gridCol w:w="1457"/>
        <w:gridCol w:w="1456"/>
        <w:gridCol w:w="1493"/>
        <w:gridCol w:w="1466"/>
        <w:gridCol w:w="1931"/>
      </w:tblGrid>
      <w:tr w:rsidR="00DB18BB" w:rsidRPr="00DB18BB" w14:paraId="33B3BD97"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hideMark/>
          </w:tcPr>
          <w:p w14:paraId="4337F521"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4C3DBE3"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8D778B1"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E0759"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FACD4A5"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466ACC3"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1FE811D"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Gulim" w:hAnsi="Arial" w:cs="Arial"/>
                <w:b/>
                <w:color w:val="000000"/>
                <w:sz w:val="18"/>
                <w:szCs w:val="18"/>
                <w:lang w:eastAsia="ja-JP"/>
              </w:rPr>
              <w:t xml:space="preserve">Applicable to </w:t>
            </w:r>
            <w:r w:rsidRPr="00DB18BB">
              <w:rPr>
                <w:rFonts w:ascii="Arial" w:eastAsia="Times New Roman" w:hAnsi="Arial" w:cs="Arial"/>
                <w:b/>
                <w:color w:val="000000"/>
                <w:sz w:val="18"/>
                <w:szCs w:val="18"/>
                <w:lang w:eastAsia="ja-JP"/>
              </w:rPr>
              <w:t>the capability signalling exchange between UEs (</w:t>
            </w:r>
            <w:proofErr w:type="spellStart"/>
            <w:r w:rsidRPr="00DB18BB">
              <w:rPr>
                <w:rFonts w:ascii="Arial" w:eastAsia="Times New Roman" w:hAnsi="Arial" w:cs="Arial"/>
                <w:b/>
                <w:color w:val="000000"/>
                <w:sz w:val="18"/>
                <w:szCs w:val="18"/>
                <w:lang w:eastAsia="ja-JP"/>
              </w:rPr>
              <w:t>Sidelink</w:t>
            </w:r>
            <w:proofErr w:type="spellEnd"/>
            <w:r w:rsidRPr="00DB18BB">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BAC324A" w14:textId="77777777" w:rsidR="00DB18BB" w:rsidRPr="00DB18BB" w:rsidRDefault="00DB18BB" w:rsidP="00DB18BB">
            <w:pPr>
              <w:keepNext/>
              <w:keepLines/>
              <w:overflowPunct/>
              <w:autoSpaceDE/>
              <w:autoSpaceDN/>
              <w:adjustRightInd/>
              <w:spacing w:after="0"/>
              <w:textAlignment w:val="auto"/>
              <w:rPr>
                <w:rFonts w:ascii="Arial" w:hAnsi="Arial" w:cs="Arial"/>
                <w:b/>
                <w:color w:val="000000"/>
                <w:sz w:val="18"/>
                <w:szCs w:val="18"/>
                <w:lang w:eastAsia="ja-JP"/>
              </w:rPr>
            </w:pPr>
            <w:r w:rsidRPr="00DB18BB">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122B49" w14:textId="77777777" w:rsidR="00DB18BB" w:rsidRPr="00DB18BB" w:rsidRDefault="00DB18BB" w:rsidP="00DB18BB">
            <w:pPr>
              <w:keepNext/>
              <w:keepLines/>
              <w:overflowPunct/>
              <w:autoSpaceDE/>
              <w:autoSpaceDN/>
              <w:adjustRightInd/>
              <w:spacing w:after="0"/>
              <w:textAlignment w:val="auto"/>
              <w:rPr>
                <w:rFonts w:ascii="Arial" w:hAnsi="Arial" w:cs="Arial"/>
                <w:b/>
                <w:color w:val="000000"/>
                <w:sz w:val="18"/>
                <w:szCs w:val="18"/>
                <w:lang w:eastAsia="ja-JP"/>
              </w:rPr>
            </w:pPr>
            <w:r w:rsidRPr="00DB18BB">
              <w:rPr>
                <w:rFonts w:ascii="Arial" w:hAnsi="Arial" w:cs="Arial"/>
                <w:b/>
                <w:color w:val="000000"/>
                <w:sz w:val="18"/>
                <w:szCs w:val="18"/>
                <w:lang w:eastAsia="ja-JP"/>
              </w:rPr>
              <w:t>Type</w:t>
            </w:r>
          </w:p>
          <w:p w14:paraId="0C13404D" w14:textId="77777777" w:rsidR="00DB18BB" w:rsidRPr="00DB18BB" w:rsidRDefault="00DB18BB" w:rsidP="00DB18BB">
            <w:pPr>
              <w:keepNext/>
              <w:keepLines/>
              <w:overflowPunct/>
              <w:autoSpaceDE/>
              <w:autoSpaceDN/>
              <w:adjustRightInd/>
              <w:spacing w:after="0"/>
              <w:textAlignment w:val="auto"/>
              <w:rPr>
                <w:rFonts w:ascii="Arial" w:hAnsi="Arial" w:cs="Arial"/>
                <w:b/>
                <w:color w:val="000000"/>
                <w:sz w:val="18"/>
                <w:szCs w:val="18"/>
                <w:lang w:eastAsia="ja-JP"/>
              </w:rPr>
            </w:pPr>
            <w:r w:rsidRPr="00DB18BB">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99686F7"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EC48605"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4567B48"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4C4509A"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A54D672" w14:textId="77777777" w:rsidR="00DB18BB" w:rsidRPr="00DB18BB" w:rsidRDefault="00DB18BB" w:rsidP="00DB18BB">
            <w:pPr>
              <w:keepNext/>
              <w:keepLines/>
              <w:spacing w:after="0"/>
              <w:jc w:val="center"/>
              <w:rPr>
                <w:rFonts w:ascii="Arial" w:eastAsia="Times New Roman" w:hAnsi="Arial" w:cs="Arial"/>
                <w:b/>
                <w:color w:val="000000"/>
                <w:sz w:val="18"/>
                <w:szCs w:val="18"/>
                <w:lang w:eastAsia="ja-JP"/>
              </w:rPr>
            </w:pPr>
            <w:r w:rsidRPr="00DB18BB">
              <w:rPr>
                <w:rFonts w:ascii="Arial" w:eastAsia="Times New Roman" w:hAnsi="Arial" w:cs="Arial"/>
                <w:b/>
                <w:color w:val="000000"/>
                <w:sz w:val="18"/>
                <w:szCs w:val="18"/>
                <w:lang w:eastAsia="ja-JP"/>
              </w:rPr>
              <w:t>Mandatory/Optional</w:t>
            </w:r>
          </w:p>
        </w:tc>
      </w:tr>
      <w:tr w:rsidR="00DB18BB" w:rsidRPr="00DB18BB" w14:paraId="66927EA4"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0C18"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val="nl-NL" w:eastAsia="ja-JP"/>
              </w:rPr>
            </w:pPr>
            <w:r w:rsidRPr="00DB18BB">
              <w:rPr>
                <w:rFonts w:ascii="Arial" w:eastAsia="MS Mincho" w:hAnsi="Arial" w:cs="Arial"/>
                <w:sz w:val="18"/>
                <w:szCs w:val="18"/>
                <w:lang w:eastAsia="ja-JP"/>
              </w:rPr>
              <w:lastRenderedPageBreak/>
              <w:t xml:space="preserve">49. </w:t>
            </w:r>
            <w:proofErr w:type="spellStart"/>
            <w:r w:rsidRPr="00DB18BB">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BE14"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B212"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zh-CN"/>
              </w:rPr>
            </w:pPr>
            <w:r w:rsidRPr="00DB18BB">
              <w:rPr>
                <w:rFonts w:ascii="Arial" w:eastAsia="MS Mincho" w:hAnsi="Arial" w:cs="Arial" w:hint="eastAsia"/>
                <w:sz w:val="18"/>
                <w:szCs w:val="18"/>
                <w:lang w:eastAsia="ja-JP"/>
              </w:rPr>
              <w:t>Multi</w:t>
            </w:r>
            <w:r w:rsidRPr="00DB18BB">
              <w:rPr>
                <w:rFonts w:ascii="Arial" w:eastAsia="MS Mincho" w:hAnsi="Arial" w:cs="Arial"/>
                <w:sz w:val="18"/>
                <w:szCs w:val="18"/>
                <w:lang w:eastAsia="ja-JP"/>
              </w:rPr>
              <w:t xml:space="preserve">-cell PDSCH scheduling by DCI format 1_3 on a scheduling cell </w:t>
            </w:r>
            <w:r w:rsidRPr="00DB18BB">
              <w:rPr>
                <w:rFonts w:ascii="Arial" w:hAnsi="Arial"/>
                <w:sz w:val="18"/>
              </w:rPr>
              <w:t xml:space="preserve">with </w:t>
            </w:r>
            <w:r w:rsidRPr="00DB18BB">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14E35"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1) UE supports monitoring DCI format 1_3 for DL scheduling with same SCS between scheduling cell and cells in the set</w:t>
            </w:r>
          </w:p>
          <w:p w14:paraId="18320FCA"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2) Scheduling cell is </w:t>
            </w:r>
            <w:proofErr w:type="spellStart"/>
            <w:r w:rsidRPr="00DB18BB">
              <w:rPr>
                <w:rFonts w:ascii="Arial" w:eastAsia="MS Gothic" w:hAnsi="Arial" w:cs="Arial"/>
                <w:sz w:val="18"/>
                <w:szCs w:val="18"/>
                <w:lang w:eastAsia="ja-JP"/>
              </w:rPr>
              <w:t>PCell</w:t>
            </w:r>
            <w:proofErr w:type="spellEnd"/>
            <w:r w:rsidRPr="00DB18BB">
              <w:rPr>
                <w:rFonts w:ascii="Arial" w:eastAsia="MS Gothic" w:hAnsi="Arial" w:cs="Arial"/>
                <w:sz w:val="18"/>
                <w:szCs w:val="18"/>
                <w:lang w:eastAsia="ja-JP"/>
              </w:rPr>
              <w:t xml:space="preserve"> if set of cells includes </w:t>
            </w:r>
            <w:proofErr w:type="spellStart"/>
            <w:r w:rsidRPr="00DB18BB">
              <w:rPr>
                <w:rFonts w:ascii="Arial" w:eastAsia="MS Gothic" w:hAnsi="Arial" w:cs="Arial"/>
                <w:sz w:val="18"/>
                <w:szCs w:val="18"/>
                <w:lang w:eastAsia="ja-JP"/>
              </w:rPr>
              <w:t>PCell</w:t>
            </w:r>
            <w:proofErr w:type="spellEnd"/>
            <w:r w:rsidRPr="00DB18BB">
              <w:rPr>
                <w:rFonts w:ascii="Arial" w:eastAsia="MS Gothic" w:hAnsi="Arial" w:cs="Arial"/>
                <w:sz w:val="18"/>
                <w:szCs w:val="18"/>
                <w:lang w:eastAsia="ja-JP"/>
              </w:rPr>
              <w:t xml:space="preserve">, and scheduling cell is </w:t>
            </w:r>
            <w:proofErr w:type="spellStart"/>
            <w:r w:rsidRPr="00DB18BB">
              <w:rPr>
                <w:rFonts w:ascii="Arial" w:eastAsia="MS Gothic" w:hAnsi="Arial" w:cs="Arial"/>
                <w:sz w:val="18"/>
                <w:szCs w:val="18"/>
                <w:lang w:eastAsia="ja-JP"/>
              </w:rPr>
              <w:t>PCell</w:t>
            </w:r>
            <w:proofErr w:type="spellEnd"/>
            <w:r w:rsidRPr="00DB18BB">
              <w:rPr>
                <w:rFonts w:ascii="Arial" w:eastAsia="MS Gothic" w:hAnsi="Arial" w:cs="Arial"/>
                <w:sz w:val="18"/>
                <w:szCs w:val="18"/>
                <w:lang w:eastAsia="ja-JP"/>
              </w:rPr>
              <w:t xml:space="preserve"> or an </w:t>
            </w:r>
            <w:proofErr w:type="spellStart"/>
            <w:r w:rsidRPr="00DB18BB">
              <w:rPr>
                <w:rFonts w:ascii="Arial" w:eastAsia="MS Gothic" w:hAnsi="Arial" w:cs="Arial"/>
                <w:sz w:val="18"/>
                <w:szCs w:val="18"/>
                <w:lang w:eastAsia="ja-JP"/>
              </w:rPr>
              <w:t>SCell</w:t>
            </w:r>
            <w:proofErr w:type="spellEnd"/>
            <w:r w:rsidRPr="00DB18BB">
              <w:rPr>
                <w:rFonts w:ascii="Arial" w:eastAsia="MS Gothic" w:hAnsi="Arial" w:cs="Arial"/>
                <w:sz w:val="18"/>
                <w:szCs w:val="18"/>
                <w:lang w:eastAsia="ja-JP"/>
              </w:rPr>
              <w:t xml:space="preserve"> if set of cells includes only </w:t>
            </w:r>
            <w:proofErr w:type="spellStart"/>
            <w:r w:rsidRPr="00DB18BB">
              <w:rPr>
                <w:rFonts w:ascii="Arial" w:eastAsia="MS Gothic" w:hAnsi="Arial" w:cs="Arial"/>
                <w:sz w:val="18"/>
                <w:szCs w:val="18"/>
                <w:lang w:eastAsia="ja-JP"/>
              </w:rPr>
              <w:t>SCells</w:t>
            </w:r>
            <w:proofErr w:type="spellEnd"/>
            <w:r w:rsidRPr="00DB18BB">
              <w:rPr>
                <w:rFonts w:ascii="Arial" w:eastAsia="MS Gothic" w:hAnsi="Arial" w:cs="Arial"/>
                <w:sz w:val="18"/>
                <w:szCs w:val="18"/>
                <w:lang w:eastAsia="ja-JP"/>
              </w:rPr>
              <w:t>.</w:t>
            </w:r>
          </w:p>
          <w:p w14:paraId="53946544"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3) Scheduling cell and co-scheduled cells have same SCS/carrier type: value set: {FR1 licensed FDD, FR1 licensed TDD, FR1 unlicensed TDD, FR2-1, FR2-2}, UE reports</w:t>
            </w:r>
            <w:r w:rsidRPr="00DB18BB">
              <w:rPr>
                <w:rFonts w:eastAsia="MS Gothic"/>
                <w:sz w:val="24"/>
                <w:lang w:eastAsia="ja-JP"/>
              </w:rPr>
              <w:t xml:space="preserve"> </w:t>
            </w:r>
            <w:r w:rsidRPr="00DB18BB">
              <w:rPr>
                <w:rFonts w:ascii="Arial" w:eastAsia="MS Gothic" w:hAnsi="Arial" w:cs="Arial"/>
                <w:sz w:val="18"/>
                <w:szCs w:val="18"/>
                <w:lang w:eastAsia="ja-JP"/>
              </w:rPr>
              <w:t>one or multiple of values from the value set</w:t>
            </w:r>
          </w:p>
          <w:p w14:paraId="7EFDB3F9"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4) </w:t>
            </w:r>
            <w:r w:rsidRPr="00DB18BB">
              <w:rPr>
                <w:rFonts w:ascii="Arial" w:eastAsia="MS Gothic" w:hAnsi="Arial" w:cs="Arial" w:hint="eastAsia"/>
                <w:sz w:val="18"/>
                <w:szCs w:val="18"/>
                <w:lang w:eastAsia="ja-JP"/>
              </w:rPr>
              <w:t>M</w:t>
            </w:r>
            <w:r w:rsidRPr="00DB18BB">
              <w:rPr>
                <w:rFonts w:ascii="Arial" w:eastAsia="MS Gothic" w:hAnsi="Arial" w:cs="Arial"/>
                <w:sz w:val="18"/>
                <w:szCs w:val="18"/>
                <w:lang w:eastAsia="ja-JP"/>
              </w:rPr>
              <w:t>ax number of co-scheduled cells per set of cells supported by UE is reported with candidate value set of {2, 3, 4}</w:t>
            </w:r>
          </w:p>
          <w:p w14:paraId="65EE423A"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val="en-US" w:eastAsia="ja-JP"/>
              </w:rPr>
            </w:pPr>
            <w:r w:rsidRPr="00DB18BB">
              <w:rPr>
                <w:rFonts w:ascii="Arial" w:eastAsia="MS Gothic" w:hAnsi="Arial" w:cs="Arial"/>
                <w:sz w:val="18"/>
                <w:szCs w:val="18"/>
                <w:lang w:eastAsia="ja-JP"/>
              </w:rPr>
              <w:t>5) Max number of sets of cells supported by UE across PUCCH groups: Candidate value set of {1, 2, 3, 4, 5, 6, 7, 8}</w:t>
            </w:r>
          </w:p>
          <w:p w14:paraId="006FA522"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6</w:t>
            </w:r>
            <w:r w:rsidRPr="00DB18BB">
              <w:rPr>
                <w:rFonts w:ascii="Arial" w:eastAsia="MS Gothic" w:hAnsi="Arial" w:cs="Arial"/>
                <w:sz w:val="18"/>
                <w:szCs w:val="18"/>
                <w:lang w:eastAsia="ja-JP"/>
              </w:rPr>
              <w:t>) Max number of sets of cells supported by UE for a same scheduling cell: Candidate value set of {1, 2, 3, 4}</w:t>
            </w:r>
          </w:p>
          <w:p w14:paraId="561EB8B5"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7) Supported HARQ feedback types, candidate values: {type 1, type2, type 1 and type 2}, Note: the UE shall report the same value for all supported BC for FG 49-1</w:t>
            </w:r>
          </w:p>
          <w:p w14:paraId="73A0C9CC"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8) Supported co-scheduled cell indication schemes: Candidate value set of {FDRA field based, co-scheduled cell indicator field based, both}</w:t>
            </w:r>
          </w:p>
          <w:p w14:paraId="7A6A9ECD"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9</w:t>
            </w:r>
            <w:r w:rsidRPr="00DB18BB">
              <w:rPr>
                <w:rFonts w:ascii="Arial" w:eastAsia="MS Gothic" w:hAnsi="Arial" w:cs="Arial"/>
                <w:sz w:val="18"/>
                <w:szCs w:val="18"/>
                <w:lang w:eastAsia="ja-JP"/>
              </w:rPr>
              <w:t>) Support Type-2 for ‘Antenna port(s)’ field</w:t>
            </w:r>
          </w:p>
          <w:p w14:paraId="675B1CE0"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1</w:t>
            </w:r>
            <w:r w:rsidRPr="00DB18BB">
              <w:rPr>
                <w:rFonts w:ascii="Arial" w:eastAsia="MS Gothic" w:hAnsi="Arial" w:cs="Arial"/>
                <w:sz w:val="18"/>
                <w:szCs w:val="18"/>
                <w:lang w:eastAsia="ja-JP"/>
              </w:rPr>
              <w:t>0) The number of unicast DL DCIs to process per slot of scheduling cell for a set of cells configured for multi-cell PDSCH scheduling by DCI format 1_3</w:t>
            </w:r>
          </w:p>
          <w:p w14:paraId="2D6FA7B3" w14:textId="77777777" w:rsidR="00DB18BB" w:rsidRPr="00DB18BB" w:rsidRDefault="00DB18BB" w:rsidP="00DB18BB">
            <w:pPr>
              <w:numPr>
                <w:ilvl w:val="0"/>
                <w:numId w:val="8"/>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One DCI format 1_3 for the set of cells and,</w:t>
            </w:r>
          </w:p>
          <w:p w14:paraId="2F814E34" w14:textId="77777777" w:rsidR="00DB18BB" w:rsidRPr="00DB18BB" w:rsidRDefault="00DB18BB" w:rsidP="00DB18BB">
            <w:pPr>
              <w:numPr>
                <w:ilvl w:val="0"/>
                <w:numId w:val="8"/>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One unicast DL DCI formats 1_0/1_1/1_2 (if supported) for each of the cells that are not scheduled by DCI 1_3</w:t>
            </w:r>
          </w:p>
          <w:p w14:paraId="0EA1E202"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1</w:t>
            </w:r>
            <w:r w:rsidRPr="00DB18BB">
              <w:rPr>
                <w:rFonts w:ascii="Arial" w:eastAsia="MS Gothic" w:hAnsi="Arial" w:cs="Arial"/>
                <w:sz w:val="18"/>
                <w:szCs w:val="18"/>
                <w:lang w:eastAsia="ja-JP"/>
              </w:rPr>
              <w:t>1) Monitoring SS set(s) for DCI format 1_3 for a set of cells for the following cases</w:t>
            </w:r>
          </w:p>
          <w:p w14:paraId="73681448" w14:textId="77777777" w:rsidR="00DB18BB" w:rsidRPr="00DB18BB" w:rsidRDefault="00DB18BB" w:rsidP="00DB18BB">
            <w:pPr>
              <w:numPr>
                <w:ilvl w:val="0"/>
                <w:numId w:val="30"/>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1) Search space set configuration for DCI format 1_3 for the set of cells is provided only on the scheduling cell, </w:t>
            </w:r>
            <w:proofErr w:type="gramStart"/>
            <w:r w:rsidRPr="00DB18BB">
              <w:rPr>
                <w:rFonts w:ascii="Arial" w:eastAsia="MS Gothic" w:hAnsi="Arial" w:cs="Arial"/>
                <w:sz w:val="18"/>
                <w:szCs w:val="18"/>
                <w:lang w:eastAsia="ja-JP"/>
              </w:rPr>
              <w:t>or;</w:t>
            </w:r>
            <w:proofErr w:type="gramEnd"/>
          </w:p>
          <w:p w14:paraId="7ADEF8C7" w14:textId="77777777" w:rsidR="00DB18BB" w:rsidRPr="00DB18BB" w:rsidRDefault="00DB18BB" w:rsidP="00DB18BB">
            <w:pPr>
              <w:numPr>
                <w:ilvl w:val="0"/>
                <w:numId w:val="30"/>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2) Search space set configurations for DCI format 1_3 for the set of cells with the same </w:t>
            </w:r>
            <w:proofErr w:type="spellStart"/>
            <w:r w:rsidRPr="00DB18BB">
              <w:rPr>
                <w:rFonts w:ascii="Arial" w:eastAsia="MS Gothic" w:hAnsi="Arial" w:cs="Arial"/>
                <w:sz w:val="18"/>
                <w:szCs w:val="18"/>
                <w:lang w:eastAsia="ja-JP"/>
              </w:rPr>
              <w:t>searchSpaceId</w:t>
            </w:r>
            <w:proofErr w:type="spellEnd"/>
            <w:r w:rsidRPr="00DB18BB">
              <w:rPr>
                <w:rFonts w:ascii="Arial" w:eastAsia="MS Gothic" w:hAnsi="Arial" w:cs="Arial"/>
                <w:sz w:val="18"/>
                <w:szCs w:val="18"/>
                <w:lang w:eastAsia="ja-JP"/>
              </w:rPr>
              <w:t xml:space="preserve"> are provided on both the scheduling cell and a </w:t>
            </w:r>
            <w:r w:rsidRPr="00DB18BB">
              <w:rPr>
                <w:rFonts w:ascii="Arial" w:eastAsia="MS Gothic" w:hAnsi="Arial" w:cs="Arial"/>
                <w:sz w:val="18"/>
                <w:szCs w:val="18"/>
                <w:lang w:eastAsia="ja-JP"/>
              </w:rPr>
              <w:lastRenderedPageBreak/>
              <w:t>serving cell in the set of cells with the scheduling cell being NOT in the set of cells</w:t>
            </w:r>
          </w:p>
          <w:p w14:paraId="56FAD66A" w14:textId="77777777" w:rsidR="00DB18BB" w:rsidRPr="00DB18BB" w:rsidRDefault="00DB18BB" w:rsidP="00DB18BB">
            <w:pPr>
              <w:numPr>
                <w:ilvl w:val="0"/>
                <w:numId w:val="30"/>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UE supporting FG 49-1 can additionally report whether the UE support following case</w:t>
            </w:r>
          </w:p>
          <w:p w14:paraId="70007E8A" w14:textId="77777777" w:rsidR="00DB18BB" w:rsidRPr="00DB18BB" w:rsidRDefault="00DB18BB" w:rsidP="00DB18BB">
            <w:pPr>
              <w:numPr>
                <w:ilvl w:val="1"/>
                <w:numId w:val="30"/>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3) Search space set configurations for DCI format 1_3 for the set of cells with the same </w:t>
            </w:r>
            <w:proofErr w:type="spellStart"/>
            <w:r w:rsidRPr="00DB18BB">
              <w:rPr>
                <w:rFonts w:ascii="Arial" w:eastAsia="MS Gothic" w:hAnsi="Arial" w:cs="Arial"/>
                <w:sz w:val="18"/>
                <w:szCs w:val="18"/>
                <w:lang w:eastAsia="ja-JP"/>
              </w:rPr>
              <w:t>searchSpaceId</w:t>
            </w:r>
            <w:proofErr w:type="spellEnd"/>
            <w:r w:rsidRPr="00DB18BB">
              <w:rPr>
                <w:rFonts w:ascii="Arial" w:eastAsia="MS Gothic" w:hAnsi="Arial" w:cs="Arial"/>
                <w:sz w:val="18"/>
                <w:szCs w:val="18"/>
                <w:lang w:eastAsia="ja-JP"/>
              </w:rPr>
              <w:t xml:space="preserve"> are provided on both the scheduling cell and a serving cell in the set of cells with the scheduling cell being in the set of cells</w:t>
            </w:r>
          </w:p>
          <w:p w14:paraId="5E0372C3"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1</w:t>
            </w:r>
            <w:r w:rsidRPr="00DB18BB">
              <w:rPr>
                <w:rFonts w:ascii="Arial" w:eastAsia="MS Gothic" w:hAnsi="Arial" w:cs="Arial"/>
                <w:sz w:val="18"/>
                <w:szCs w:val="18"/>
                <w:lang w:eastAsia="ja-JP"/>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45567BC8" w14:textId="77777777" w:rsidR="00DB18BB" w:rsidRPr="00DB18BB" w:rsidRDefault="00DB18BB" w:rsidP="00DB18BB">
            <w:pPr>
              <w:numPr>
                <w:ilvl w:val="0"/>
                <w:numId w:val="32"/>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FR1 licensed TDD to FR1 unlicensed TDD</w:t>
            </w:r>
          </w:p>
          <w:p w14:paraId="21D77270" w14:textId="77777777" w:rsidR="00DB18BB" w:rsidRPr="00DB18BB" w:rsidRDefault="00DB18BB" w:rsidP="00DB18BB">
            <w:pPr>
              <w:numPr>
                <w:ilvl w:val="0"/>
                <w:numId w:val="32"/>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FR2-1 to FR2-2</w:t>
            </w:r>
          </w:p>
          <w:p w14:paraId="614DF0CD" w14:textId="77777777" w:rsidR="00DB18BB" w:rsidRPr="00DB18BB" w:rsidRDefault="00DB18BB" w:rsidP="00DB18BB">
            <w:pPr>
              <w:numPr>
                <w:ilvl w:val="0"/>
                <w:numId w:val="32"/>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UE can additionally report the support of {FR1 licensed FDD from/to FR1 licensed TDD}</w:t>
            </w:r>
          </w:p>
          <w:p w14:paraId="061BD892" w14:textId="77777777" w:rsidR="00DB18BB" w:rsidRPr="00DB18BB" w:rsidRDefault="00DB18BB" w:rsidP="00DB18BB">
            <w:pPr>
              <w:overflowPunct/>
              <w:autoSpaceDE/>
              <w:autoSpaceDN/>
              <w:adjustRightInd/>
              <w:spacing w:after="0"/>
              <w:textAlignment w:val="auto"/>
              <w:rPr>
                <w:rFonts w:ascii="Arial" w:eastAsia="MS Gothic" w:hAnsi="Arial" w:cs="Arial"/>
                <w:color w:val="000000"/>
                <w:sz w:val="18"/>
                <w:szCs w:val="18"/>
                <w:lang w:eastAsia="ja-JP"/>
              </w:rPr>
            </w:pPr>
            <w:r w:rsidRPr="00DB18BB">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0252"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0737"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zh-CN"/>
              </w:rPr>
            </w:pPr>
            <w:r w:rsidRPr="00DB18BB">
              <w:rPr>
                <w:rFonts w:ascii="Arial" w:eastAsia="MS Mincho" w:hAnsi="Arial" w:cs="Arial" w:hint="eastAsia"/>
                <w:sz w:val="18"/>
                <w:szCs w:val="18"/>
                <w:lang w:eastAsia="ja-JP"/>
              </w:rPr>
              <w:t>Y</w:t>
            </w:r>
            <w:r w:rsidRPr="00DB18BB">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9388"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BE57"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val="en-US" w:eastAsia="zh-CN"/>
              </w:rPr>
            </w:pPr>
            <w:r w:rsidRPr="00DB18BB">
              <w:rPr>
                <w:rFonts w:ascii="Arial" w:eastAsia="MS Mincho" w:hAnsi="Arial" w:cs="Arial" w:hint="eastAsia"/>
                <w:sz w:val="18"/>
                <w:szCs w:val="18"/>
                <w:lang w:val="en-US" w:eastAsia="ja-JP"/>
              </w:rPr>
              <w:t>U</w:t>
            </w:r>
            <w:r w:rsidRPr="00DB18BB">
              <w:rPr>
                <w:rFonts w:ascii="Arial" w:eastAsia="MS Mincho" w:hAnsi="Arial" w:cs="Arial"/>
                <w:sz w:val="18"/>
                <w:szCs w:val="18"/>
                <w:lang w:val="en-US" w:eastAsia="ja-JP"/>
              </w:rPr>
              <w:t xml:space="preserve">E does not support multi-cell PDSCH scheduling by DCI format 1_3 on a scheduling cell </w:t>
            </w:r>
            <w:r w:rsidRPr="00DB18BB">
              <w:rPr>
                <w:rFonts w:ascii="Arial"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20C10"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zh-CN"/>
              </w:rPr>
            </w:pPr>
            <w:r w:rsidRPr="00DB18BB">
              <w:rPr>
                <w:rFonts w:ascii="Arial" w:eastAsia="MS Mincho" w:hAnsi="Arial" w:cs="Arial" w:hint="eastAsia"/>
                <w:sz w:val="18"/>
                <w:szCs w:val="18"/>
                <w:lang w:eastAsia="ja-JP"/>
              </w:rPr>
              <w:t>P</w:t>
            </w:r>
            <w:r w:rsidRPr="00DB18BB">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9069"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FABE"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D0266"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BF73"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ote: 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61B0"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hAnsi="Arial" w:cs="Arial"/>
                <w:sz w:val="18"/>
                <w:szCs w:val="18"/>
                <w:lang w:eastAsia="ja-JP"/>
              </w:rPr>
              <w:t xml:space="preserve">Optional with capability </w:t>
            </w:r>
            <w:proofErr w:type="spellStart"/>
            <w:r w:rsidRPr="00DB18BB">
              <w:rPr>
                <w:rFonts w:ascii="Arial" w:hAnsi="Arial" w:cs="Arial"/>
                <w:sz w:val="18"/>
                <w:szCs w:val="18"/>
                <w:lang w:eastAsia="ja-JP"/>
              </w:rPr>
              <w:t>signaling</w:t>
            </w:r>
            <w:proofErr w:type="spellEnd"/>
          </w:p>
        </w:tc>
      </w:tr>
      <w:tr w:rsidR="00DB18BB" w:rsidRPr="00DB18BB" w14:paraId="5E9E9C0B"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15463"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eastAsia="MS Mincho" w:hAnsi="Arial" w:cs="Arial"/>
                <w:sz w:val="18"/>
                <w:szCs w:val="18"/>
                <w:lang w:eastAsia="ja-JP"/>
              </w:rPr>
              <w:lastRenderedPageBreak/>
              <w:t xml:space="preserve">49. </w:t>
            </w:r>
            <w:proofErr w:type="spellStart"/>
            <w:r w:rsidRPr="00DB18BB">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28A4"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eastAsia="MS Mincho"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EAC7"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zh-CN"/>
              </w:rPr>
            </w:pPr>
            <w:r w:rsidRPr="00DB18BB">
              <w:rPr>
                <w:rFonts w:ascii="Arial" w:eastAsia="MS Mincho" w:hAnsi="Arial" w:cs="Arial" w:hint="eastAsia"/>
                <w:sz w:val="18"/>
                <w:szCs w:val="18"/>
                <w:lang w:eastAsia="ja-JP"/>
              </w:rPr>
              <w:t>Multi</w:t>
            </w:r>
            <w:r w:rsidRPr="00DB18BB">
              <w:rPr>
                <w:rFonts w:ascii="Arial" w:eastAsia="MS Mincho" w:hAnsi="Arial" w:cs="Arial"/>
                <w:sz w:val="18"/>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ADE8"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1) UE supports monitoring DCI format 1_3 for DL scheduling where scheduling cell is not included in a set of cells in same PUCCH group.</w:t>
            </w:r>
          </w:p>
          <w:p w14:paraId="56618069"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2) Scheduling cell is </w:t>
            </w:r>
            <w:proofErr w:type="spellStart"/>
            <w:r w:rsidRPr="00DB18BB">
              <w:rPr>
                <w:rFonts w:ascii="Arial" w:eastAsia="MS Gothic" w:hAnsi="Arial" w:cs="Arial"/>
                <w:sz w:val="18"/>
                <w:szCs w:val="18"/>
                <w:lang w:eastAsia="ja-JP"/>
              </w:rPr>
              <w:t>PCell</w:t>
            </w:r>
            <w:proofErr w:type="spellEnd"/>
            <w:r w:rsidRPr="00DB18BB">
              <w:rPr>
                <w:rFonts w:ascii="Arial" w:eastAsia="MS Gothic" w:hAnsi="Arial" w:cs="Arial"/>
                <w:sz w:val="18"/>
                <w:szCs w:val="18"/>
                <w:lang w:eastAsia="ja-JP"/>
              </w:rPr>
              <w:t xml:space="preserve"> or </w:t>
            </w:r>
            <w:proofErr w:type="spellStart"/>
            <w:r w:rsidRPr="00DB18BB">
              <w:rPr>
                <w:rFonts w:ascii="Arial" w:eastAsia="MS Gothic" w:hAnsi="Arial" w:cs="Arial"/>
                <w:sz w:val="18"/>
                <w:szCs w:val="18"/>
                <w:lang w:eastAsia="ja-JP"/>
              </w:rPr>
              <w:t>SCell</w:t>
            </w:r>
            <w:proofErr w:type="spellEnd"/>
            <w:r w:rsidRPr="00DB18BB">
              <w:rPr>
                <w:rFonts w:ascii="Arial" w:eastAsia="MS Gothic" w:hAnsi="Arial" w:cs="Arial"/>
                <w:sz w:val="18"/>
                <w:szCs w:val="18"/>
                <w:lang w:eastAsia="ja-JP"/>
              </w:rPr>
              <w:t xml:space="preserve">, and a set of cells includes only </w:t>
            </w:r>
            <w:proofErr w:type="spellStart"/>
            <w:r w:rsidRPr="00DB18BB">
              <w:rPr>
                <w:rFonts w:ascii="Arial" w:eastAsia="MS Gothic" w:hAnsi="Arial" w:cs="Arial"/>
                <w:sz w:val="18"/>
                <w:szCs w:val="18"/>
                <w:lang w:eastAsia="ja-JP"/>
              </w:rPr>
              <w:t>SCells</w:t>
            </w:r>
            <w:proofErr w:type="spellEnd"/>
            <w:r w:rsidRPr="00DB18BB">
              <w:rPr>
                <w:rFonts w:ascii="Arial" w:eastAsia="MS Gothic" w:hAnsi="Arial" w:cs="Arial"/>
                <w:sz w:val="18"/>
                <w:szCs w:val="18"/>
                <w:lang w:eastAsia="ja-JP"/>
              </w:rPr>
              <w:t>.</w:t>
            </w:r>
          </w:p>
          <w:p w14:paraId="758821E5"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3a) Scheduling cell and co-scheduled cells have different SCS. The set of co-scheduled cells share the same SCS and carrier type</w:t>
            </w:r>
          </w:p>
          <w:p w14:paraId="028941A9"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Candidate value set for component 3a:</w:t>
            </w:r>
          </w:p>
          <w:p w14:paraId="66A8A06C"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{Scheduling cell of lower SCS and scheduled cells of higher SCS, Scheduling cell of higher SCS and scheduled cells of lower SCS, both}</w:t>
            </w:r>
          </w:p>
          <w:p w14:paraId="6E1F39A2"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3EF2E9FF"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Candidate value set for component 3b:</w:t>
            </w:r>
          </w:p>
          <w:p w14:paraId="0807B614"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Indication of support/not support for each of applicable combinations of scheduling cell from </w:t>
            </w:r>
            <w:r w:rsidRPr="00DB18BB">
              <w:rPr>
                <w:rFonts w:ascii="Arial" w:eastAsia="MS Gothic" w:hAnsi="Arial" w:cs="Arial" w:hint="eastAsia"/>
                <w:sz w:val="18"/>
                <w:szCs w:val="18"/>
                <w:lang w:eastAsia="ja-JP"/>
              </w:rPr>
              <w:t>{</w:t>
            </w:r>
            <w:r w:rsidRPr="00DB18BB">
              <w:rPr>
                <w:rFonts w:ascii="Arial" w:eastAsia="MS Gothic" w:hAnsi="Arial" w:cs="Arial"/>
                <w:sz w:val="18"/>
                <w:szCs w:val="18"/>
                <w:lang w:eastAsia="ja-JP"/>
              </w:rPr>
              <w:t xml:space="preserve">FR1 licensed FDD, FR1 licensed TDD, FR1 unlicensed TDD, FR2-1, FR2-2} and scheduled cells from </w:t>
            </w:r>
            <w:r w:rsidRPr="00DB18BB">
              <w:rPr>
                <w:rFonts w:ascii="Arial" w:eastAsia="MS Gothic" w:hAnsi="Arial" w:cs="Arial" w:hint="eastAsia"/>
                <w:sz w:val="18"/>
                <w:szCs w:val="18"/>
                <w:lang w:eastAsia="ja-JP"/>
              </w:rPr>
              <w:t>{</w:t>
            </w:r>
            <w:r w:rsidRPr="00DB18BB">
              <w:rPr>
                <w:rFonts w:ascii="Arial" w:eastAsia="MS Gothic" w:hAnsi="Arial" w:cs="Arial"/>
                <w:sz w:val="18"/>
                <w:szCs w:val="18"/>
                <w:lang w:eastAsia="ja-JP"/>
              </w:rPr>
              <w:t>FR1 licensed FDD, FR1 licensed TDD, FR1 unlicensed TDD, FR2-1, FR2-2} from the band combinations</w:t>
            </w:r>
          </w:p>
          <w:p w14:paraId="2AE0D9F6"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val="en-US" w:eastAsia="ja-JP"/>
              </w:rPr>
            </w:pPr>
            <w:r w:rsidRPr="00DB18BB">
              <w:rPr>
                <w:rFonts w:ascii="Arial" w:eastAsia="MS Gothic" w:hAnsi="Arial" w:cs="Arial"/>
                <w:sz w:val="18"/>
                <w:szCs w:val="18"/>
                <w:lang w:eastAsia="ja-JP"/>
              </w:rPr>
              <w:t xml:space="preserve">4) </w:t>
            </w:r>
            <w:r w:rsidRPr="00DB18BB">
              <w:rPr>
                <w:rFonts w:ascii="Arial" w:eastAsia="MS Gothic" w:hAnsi="Arial" w:cs="Arial" w:hint="eastAsia"/>
                <w:sz w:val="18"/>
                <w:szCs w:val="18"/>
                <w:lang w:eastAsia="ja-JP"/>
              </w:rPr>
              <w:t>M</w:t>
            </w:r>
            <w:r w:rsidRPr="00DB18BB">
              <w:rPr>
                <w:rFonts w:ascii="Arial" w:eastAsia="MS Gothic" w:hAnsi="Arial" w:cs="Arial"/>
                <w:sz w:val="18"/>
                <w:szCs w:val="18"/>
                <w:lang w:eastAsia="ja-JP"/>
              </w:rPr>
              <w:t>ax number of co-scheduled cells per set of cells supported by UE is reported with candidate value set of {2, 3, 4}</w:t>
            </w:r>
          </w:p>
          <w:p w14:paraId="0F166ACB"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val="en-US" w:eastAsia="ja-JP"/>
              </w:rPr>
            </w:pPr>
            <w:r w:rsidRPr="00DB18BB">
              <w:rPr>
                <w:rFonts w:ascii="Arial" w:eastAsia="MS Gothic" w:hAnsi="Arial" w:cs="Arial"/>
                <w:sz w:val="18"/>
                <w:szCs w:val="18"/>
                <w:lang w:eastAsia="ja-JP"/>
              </w:rPr>
              <w:t>5) Max number of sets of cells supported by UE across PUCCH groups: Candidate value set of {1, 2, 3, 4, 5, 6, 7, 8}</w:t>
            </w:r>
          </w:p>
          <w:p w14:paraId="6A0B989A"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6</w:t>
            </w:r>
            <w:r w:rsidRPr="00DB18BB">
              <w:rPr>
                <w:rFonts w:ascii="Arial" w:eastAsia="MS Gothic" w:hAnsi="Arial" w:cs="Arial"/>
                <w:sz w:val="18"/>
                <w:szCs w:val="18"/>
                <w:lang w:eastAsia="ja-JP"/>
              </w:rPr>
              <w:t>) Max number of sets of cells supported by UE for a same scheduling cell: Candidate value set of {1, 2, 3, 4}</w:t>
            </w:r>
          </w:p>
          <w:p w14:paraId="59EA4840" w14:textId="77777777" w:rsidR="00DB18BB" w:rsidRPr="00DB18BB" w:rsidRDefault="00DB18BB" w:rsidP="00DB18BB">
            <w:pPr>
              <w:overflowPunct/>
              <w:autoSpaceDE/>
              <w:autoSpaceDN/>
              <w:adjustRightInd/>
              <w:spacing w:after="0"/>
              <w:textAlignment w:val="auto"/>
              <w:rPr>
                <w:rFonts w:ascii="Arial" w:eastAsia="MS Gothic" w:hAnsi="Arial" w:cs="Arial"/>
                <w:strike/>
                <w:sz w:val="18"/>
                <w:szCs w:val="18"/>
                <w:lang w:eastAsia="ja-JP"/>
              </w:rPr>
            </w:pPr>
            <w:r w:rsidRPr="00DB18BB">
              <w:rPr>
                <w:rFonts w:ascii="Arial" w:eastAsia="MS Gothic" w:hAnsi="Arial" w:cs="Arial"/>
                <w:sz w:val="18"/>
                <w:szCs w:val="18"/>
                <w:lang w:eastAsia="ja-JP"/>
              </w:rPr>
              <w:t>7) Supported HARQ feedback types, candidate values: {type 1, type2, type 1 and type 2}, Note: the UE shall report the same value for all supported BC for FG 49-1b</w:t>
            </w:r>
          </w:p>
          <w:p w14:paraId="0BE2A634"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8) Supported co-scheduled cell indication schemes: Candidate value set of {FDRA field based, co-scheduled cell indicator field based, both}</w:t>
            </w:r>
          </w:p>
          <w:p w14:paraId="110EE266"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9</w:t>
            </w:r>
            <w:r w:rsidRPr="00DB18BB">
              <w:rPr>
                <w:rFonts w:ascii="Arial" w:eastAsia="MS Gothic" w:hAnsi="Arial" w:cs="Arial"/>
                <w:sz w:val="18"/>
                <w:szCs w:val="18"/>
                <w:lang w:eastAsia="ja-JP"/>
              </w:rPr>
              <w:t>) Support Type-2 for ‘Antenna port(s)’ field</w:t>
            </w:r>
          </w:p>
          <w:p w14:paraId="03101DCD"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10) The number of unicast DL DCIs to process per N consecutive slots of scheduling </w:t>
            </w:r>
            <w:r w:rsidRPr="00DB18BB">
              <w:rPr>
                <w:rFonts w:ascii="Arial" w:eastAsia="MS Gothic" w:hAnsi="Arial" w:cs="Arial"/>
                <w:sz w:val="18"/>
                <w:szCs w:val="18"/>
                <w:lang w:eastAsia="ja-JP"/>
              </w:rPr>
              <w:lastRenderedPageBreak/>
              <w:t>cell for a set of cells configured for multi-cell PDSCH scheduling by DCI format 1_3</w:t>
            </w:r>
          </w:p>
          <w:p w14:paraId="1C540489"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One DCI format 1_3 for the set of cells and,</w:t>
            </w:r>
          </w:p>
          <w:p w14:paraId="5E3EC50D"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One unicast DL DCI formats 1_0/1_1/1_2 (if supported) for each of the cells that are not scheduled by DCI 1_3</w:t>
            </w:r>
          </w:p>
          <w:p w14:paraId="291A66EE"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low-to-high SCS, N = 1.</w:t>
            </w:r>
          </w:p>
          <w:p w14:paraId="74EB7ED1"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high-to-low SCS, N is based on pair of (scheduling CC SCS, scheduled CC SCS): N=2 for (30,15), (60,30), (120,60) and N=4 for (60,15), (120,30), N = 8 for (120,15)</w:t>
            </w:r>
          </w:p>
          <w:p w14:paraId="096D0746"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1</w:t>
            </w:r>
            <w:r w:rsidRPr="00DB18BB">
              <w:rPr>
                <w:rFonts w:ascii="Arial" w:eastAsia="MS Gothic" w:hAnsi="Arial" w:cs="Arial"/>
                <w:sz w:val="18"/>
                <w:szCs w:val="18"/>
                <w:lang w:eastAsia="ja-JP"/>
              </w:rPr>
              <w:t>1) Monitoring SS set(s) for DCI format 1_3 for a set of cells for the following cases</w:t>
            </w:r>
          </w:p>
          <w:p w14:paraId="36BCB8E9" w14:textId="77777777" w:rsidR="00DB18BB" w:rsidRPr="00DB18BB" w:rsidRDefault="00DB18BB" w:rsidP="00DB18BB">
            <w:pPr>
              <w:numPr>
                <w:ilvl w:val="0"/>
                <w:numId w:val="6"/>
              </w:numPr>
              <w:overflowPunct/>
              <w:autoSpaceDE/>
              <w:autoSpaceDN/>
              <w:adjustRightInd/>
              <w:spacing w:after="0"/>
              <w:textAlignment w:val="auto"/>
              <w:rPr>
                <w:rFonts w:eastAsia="MS Gothic"/>
                <w:color w:val="000000"/>
                <w:sz w:val="24"/>
                <w:lang w:eastAsia="ja-JP"/>
              </w:rPr>
            </w:pPr>
            <w:r w:rsidRPr="00DB18BB">
              <w:rPr>
                <w:rFonts w:ascii="Arial" w:eastAsia="MS Gothic" w:hAnsi="Arial" w:cs="Arial"/>
                <w:sz w:val="18"/>
                <w:szCs w:val="18"/>
                <w:lang w:eastAsia="ja-JP"/>
              </w:rPr>
              <w:t xml:space="preserve">2) Search space set configurations for DCI format 1_3 for the set of cells with the same </w:t>
            </w:r>
            <w:proofErr w:type="spellStart"/>
            <w:r w:rsidRPr="00DB18BB">
              <w:rPr>
                <w:rFonts w:ascii="Arial" w:eastAsia="MS Gothic" w:hAnsi="Arial" w:cs="Arial"/>
                <w:sz w:val="18"/>
                <w:szCs w:val="18"/>
                <w:lang w:eastAsia="ja-JP"/>
              </w:rPr>
              <w:t>searchSpaceId</w:t>
            </w:r>
            <w:proofErr w:type="spellEnd"/>
            <w:r w:rsidRPr="00DB18BB">
              <w:rPr>
                <w:rFonts w:ascii="Arial" w:eastAsia="MS Gothic" w:hAnsi="Arial" w:cs="Arial"/>
                <w:sz w:val="18"/>
                <w:szCs w:val="18"/>
                <w:lang w:eastAsia="ja-JP"/>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8A21"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D268"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zh-CN"/>
              </w:rPr>
            </w:pPr>
            <w:r w:rsidRPr="00DB18BB">
              <w:rPr>
                <w:rFonts w:ascii="Arial" w:eastAsia="MS Mincho" w:hAnsi="Arial" w:cs="Arial" w:hint="eastAsia"/>
                <w:sz w:val="18"/>
                <w:szCs w:val="18"/>
                <w:lang w:eastAsia="ja-JP"/>
              </w:rPr>
              <w:t>Y</w:t>
            </w:r>
            <w:r w:rsidRPr="00DB18BB">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9F06"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273D8"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val="en-US" w:eastAsia="zh-CN"/>
              </w:rPr>
            </w:pPr>
            <w:r w:rsidRPr="00DB18BB">
              <w:rPr>
                <w:rFonts w:ascii="Arial" w:eastAsia="MS Mincho" w:hAnsi="Arial" w:cs="Arial" w:hint="eastAsia"/>
                <w:sz w:val="18"/>
                <w:szCs w:val="18"/>
                <w:lang w:val="en-US" w:eastAsia="ja-JP"/>
              </w:rPr>
              <w:t>U</w:t>
            </w:r>
            <w:r w:rsidRPr="00DB18BB">
              <w:rPr>
                <w:rFonts w:ascii="Arial" w:eastAsia="MS Mincho" w:hAnsi="Arial" w:cs="Arial"/>
                <w:sz w:val="18"/>
                <w:szCs w:val="18"/>
                <w:lang w:val="en-US" w:eastAsia="ja-JP"/>
              </w:rPr>
              <w:t xml:space="preserve">E does not support multi-cell PDSCH scheduling by DCI format 1_3 on a scheduling cell which is not included in a set of cells with different SCS/carrier type </w:t>
            </w:r>
            <w:r w:rsidRPr="00DB18BB">
              <w:rPr>
                <w:rFonts w:ascii="Arial" w:eastAsia="MS Mincho"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12AC"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zh-CN"/>
              </w:rPr>
            </w:pPr>
            <w:r w:rsidRPr="00DB18BB">
              <w:rPr>
                <w:rFonts w:ascii="Arial" w:eastAsia="MS Mincho" w:hAnsi="Arial" w:cs="Arial" w:hint="eastAsia"/>
                <w:sz w:val="18"/>
                <w:szCs w:val="18"/>
                <w:lang w:eastAsia="ja-JP"/>
              </w:rPr>
              <w:t>P</w:t>
            </w:r>
            <w:r w:rsidRPr="00DB18BB">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059E7"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5D1DA"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0775A"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FABC3"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ote: 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1941"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hAnsi="Arial" w:cs="Arial"/>
                <w:sz w:val="18"/>
                <w:szCs w:val="18"/>
                <w:lang w:eastAsia="ja-JP"/>
              </w:rPr>
              <w:t xml:space="preserve">Optional with capability </w:t>
            </w:r>
            <w:proofErr w:type="spellStart"/>
            <w:r w:rsidRPr="00DB18BB">
              <w:rPr>
                <w:rFonts w:ascii="Arial" w:hAnsi="Arial" w:cs="Arial"/>
                <w:sz w:val="18"/>
                <w:szCs w:val="18"/>
                <w:lang w:eastAsia="ja-JP"/>
              </w:rPr>
              <w:t>signaling</w:t>
            </w:r>
            <w:proofErr w:type="spellEnd"/>
          </w:p>
        </w:tc>
      </w:tr>
      <w:tr w:rsidR="00DB18BB" w:rsidRPr="00DB18BB" w14:paraId="5D9DFE37"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D52C2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sz w:val="18"/>
                <w:szCs w:val="18"/>
                <w:lang w:eastAsia="ja-JP"/>
              </w:rPr>
              <w:lastRenderedPageBreak/>
              <w:t xml:space="preserve">49. </w:t>
            </w:r>
            <w:proofErr w:type="spellStart"/>
            <w:r w:rsidRPr="00DB18BB">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01E5"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sz w:val="18"/>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9D75"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Multi</w:t>
            </w:r>
            <w:r w:rsidRPr="00DB18BB">
              <w:rPr>
                <w:rFonts w:ascii="Arial" w:eastAsia="MS Mincho" w:hAnsi="Arial" w:cs="Arial"/>
                <w:sz w:val="18"/>
                <w:szCs w:val="18"/>
                <w:lang w:eastAsia="ja-JP"/>
              </w:rPr>
              <w:t xml:space="preserve">-cell PUSCH scheduling by DCI format 0_3 on a scheduling cell </w:t>
            </w:r>
            <w:r w:rsidRPr="00DB18BB">
              <w:rPr>
                <w:rFonts w:ascii="Arial" w:hAnsi="Arial"/>
                <w:sz w:val="18"/>
              </w:rPr>
              <w:t xml:space="preserve">with </w:t>
            </w:r>
            <w:r w:rsidRPr="00DB18BB">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8798"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1) UE supports monitoring DCI format 0_3 for UL scheduling with same SCS between scheduling cell and cells in the set</w:t>
            </w:r>
          </w:p>
          <w:p w14:paraId="38438FE3"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2) Scheduling cell is </w:t>
            </w:r>
            <w:proofErr w:type="spellStart"/>
            <w:r w:rsidRPr="00DB18BB">
              <w:rPr>
                <w:rFonts w:ascii="Arial" w:eastAsia="MS Gothic" w:hAnsi="Arial" w:cs="Arial"/>
                <w:sz w:val="18"/>
                <w:szCs w:val="18"/>
                <w:lang w:eastAsia="ja-JP"/>
              </w:rPr>
              <w:t>PCell</w:t>
            </w:r>
            <w:proofErr w:type="spellEnd"/>
            <w:r w:rsidRPr="00DB18BB">
              <w:rPr>
                <w:rFonts w:ascii="Arial" w:eastAsia="MS Gothic" w:hAnsi="Arial" w:cs="Arial"/>
                <w:sz w:val="18"/>
                <w:szCs w:val="18"/>
                <w:lang w:eastAsia="ja-JP"/>
              </w:rPr>
              <w:t xml:space="preserve"> if set of cells includes </w:t>
            </w:r>
            <w:proofErr w:type="spellStart"/>
            <w:r w:rsidRPr="00DB18BB">
              <w:rPr>
                <w:rFonts w:ascii="Arial" w:eastAsia="MS Gothic" w:hAnsi="Arial" w:cs="Arial"/>
                <w:sz w:val="18"/>
                <w:szCs w:val="18"/>
                <w:lang w:eastAsia="ja-JP"/>
              </w:rPr>
              <w:t>PCell</w:t>
            </w:r>
            <w:proofErr w:type="spellEnd"/>
            <w:r w:rsidRPr="00DB18BB">
              <w:rPr>
                <w:rFonts w:ascii="Arial" w:eastAsia="MS Gothic" w:hAnsi="Arial" w:cs="Arial"/>
                <w:sz w:val="18"/>
                <w:szCs w:val="18"/>
                <w:lang w:eastAsia="ja-JP"/>
              </w:rPr>
              <w:t xml:space="preserve">, and scheduling cell is </w:t>
            </w:r>
            <w:proofErr w:type="spellStart"/>
            <w:r w:rsidRPr="00DB18BB">
              <w:rPr>
                <w:rFonts w:ascii="Arial" w:eastAsia="MS Gothic" w:hAnsi="Arial" w:cs="Arial"/>
                <w:sz w:val="18"/>
                <w:szCs w:val="18"/>
                <w:lang w:eastAsia="ja-JP"/>
              </w:rPr>
              <w:t>PCell</w:t>
            </w:r>
            <w:proofErr w:type="spellEnd"/>
            <w:r w:rsidRPr="00DB18BB">
              <w:rPr>
                <w:rFonts w:ascii="Arial" w:eastAsia="MS Gothic" w:hAnsi="Arial" w:cs="Arial"/>
                <w:sz w:val="18"/>
                <w:szCs w:val="18"/>
                <w:lang w:eastAsia="ja-JP"/>
              </w:rPr>
              <w:t xml:space="preserve"> or an </w:t>
            </w:r>
            <w:proofErr w:type="spellStart"/>
            <w:r w:rsidRPr="00DB18BB">
              <w:rPr>
                <w:rFonts w:ascii="Arial" w:eastAsia="MS Gothic" w:hAnsi="Arial" w:cs="Arial"/>
                <w:sz w:val="18"/>
                <w:szCs w:val="18"/>
                <w:lang w:eastAsia="ja-JP"/>
              </w:rPr>
              <w:t>SCell</w:t>
            </w:r>
            <w:proofErr w:type="spellEnd"/>
            <w:r w:rsidRPr="00DB18BB">
              <w:rPr>
                <w:rFonts w:ascii="Arial" w:eastAsia="MS Gothic" w:hAnsi="Arial" w:cs="Arial"/>
                <w:sz w:val="18"/>
                <w:szCs w:val="18"/>
                <w:lang w:eastAsia="ja-JP"/>
              </w:rPr>
              <w:t xml:space="preserve"> if set of cells includes only </w:t>
            </w:r>
            <w:proofErr w:type="spellStart"/>
            <w:r w:rsidRPr="00DB18BB">
              <w:rPr>
                <w:rFonts w:ascii="Arial" w:eastAsia="MS Gothic" w:hAnsi="Arial" w:cs="Arial"/>
                <w:sz w:val="18"/>
                <w:szCs w:val="18"/>
                <w:lang w:eastAsia="ja-JP"/>
              </w:rPr>
              <w:t>SCells</w:t>
            </w:r>
            <w:proofErr w:type="spellEnd"/>
            <w:r w:rsidRPr="00DB18BB">
              <w:rPr>
                <w:rFonts w:ascii="Arial" w:eastAsia="MS Gothic" w:hAnsi="Arial" w:cs="Arial"/>
                <w:sz w:val="18"/>
                <w:szCs w:val="18"/>
                <w:lang w:eastAsia="ja-JP"/>
              </w:rPr>
              <w:t>.</w:t>
            </w:r>
          </w:p>
          <w:p w14:paraId="12F3BDC0"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3) Scheduling cell and co-scheduled cells have same SCS/carrier </w:t>
            </w:r>
            <w:proofErr w:type="spellStart"/>
            <w:r w:rsidRPr="00DB18BB">
              <w:rPr>
                <w:rFonts w:ascii="Arial" w:eastAsia="MS Gothic" w:hAnsi="Arial" w:cs="Arial"/>
                <w:sz w:val="18"/>
                <w:szCs w:val="18"/>
                <w:lang w:eastAsia="ja-JP"/>
              </w:rPr>
              <w:t>type:value</w:t>
            </w:r>
            <w:proofErr w:type="spellEnd"/>
            <w:r w:rsidRPr="00DB18BB">
              <w:rPr>
                <w:rFonts w:ascii="Arial" w:eastAsia="MS Gothic" w:hAnsi="Arial" w:cs="Arial"/>
                <w:sz w:val="18"/>
                <w:szCs w:val="18"/>
                <w:lang w:eastAsia="ja-JP"/>
              </w:rPr>
              <w:t xml:space="preserve"> set: {FR1 licensed FDD, FR1 licensed TDD, FR1 unlicensed TDD, FR2-1, FR2-2}, UE reports</w:t>
            </w:r>
            <w:r w:rsidRPr="00DB18BB">
              <w:rPr>
                <w:rFonts w:eastAsia="MS Gothic"/>
                <w:sz w:val="24"/>
                <w:lang w:eastAsia="ja-JP"/>
              </w:rPr>
              <w:t xml:space="preserve"> </w:t>
            </w:r>
            <w:r w:rsidRPr="00DB18BB">
              <w:rPr>
                <w:rFonts w:ascii="Arial" w:eastAsia="MS Gothic" w:hAnsi="Arial" w:cs="Arial"/>
                <w:sz w:val="18"/>
                <w:szCs w:val="18"/>
                <w:lang w:eastAsia="ja-JP"/>
              </w:rPr>
              <w:t>one or multiple of values from the value set</w:t>
            </w:r>
          </w:p>
          <w:p w14:paraId="2BC330C3"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4) </w:t>
            </w:r>
            <w:r w:rsidRPr="00DB18BB">
              <w:rPr>
                <w:rFonts w:ascii="Arial" w:eastAsia="MS Gothic" w:hAnsi="Arial" w:cs="Arial" w:hint="eastAsia"/>
                <w:sz w:val="18"/>
                <w:szCs w:val="18"/>
                <w:lang w:eastAsia="ja-JP"/>
              </w:rPr>
              <w:t>M</w:t>
            </w:r>
            <w:r w:rsidRPr="00DB18BB">
              <w:rPr>
                <w:rFonts w:ascii="Arial" w:eastAsia="MS Gothic" w:hAnsi="Arial" w:cs="Arial"/>
                <w:sz w:val="18"/>
                <w:szCs w:val="18"/>
                <w:lang w:eastAsia="ja-JP"/>
              </w:rPr>
              <w:t>ax number of co-scheduled cells per set of cells supported by UE is reported with candidate value set of {2, 3, 4}</w:t>
            </w:r>
          </w:p>
          <w:p w14:paraId="7A3283A6"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val="en-US" w:eastAsia="ja-JP"/>
              </w:rPr>
            </w:pPr>
            <w:r w:rsidRPr="00DB18BB">
              <w:rPr>
                <w:rFonts w:ascii="Arial" w:eastAsia="MS Gothic" w:hAnsi="Arial" w:cs="Arial"/>
                <w:sz w:val="18"/>
                <w:szCs w:val="18"/>
                <w:lang w:eastAsia="ja-JP"/>
              </w:rPr>
              <w:t>5) Max number of sets of cells supported by UE across PUCCH groups: Candidate value set of {1, 2, 3, 4, 5, 6, 7, 8}</w:t>
            </w:r>
          </w:p>
          <w:p w14:paraId="7EF17D33"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6</w:t>
            </w:r>
            <w:r w:rsidRPr="00DB18BB">
              <w:rPr>
                <w:rFonts w:ascii="Arial" w:eastAsia="MS Gothic" w:hAnsi="Arial" w:cs="Arial"/>
                <w:sz w:val="18"/>
                <w:szCs w:val="18"/>
                <w:lang w:eastAsia="ja-JP"/>
              </w:rPr>
              <w:t>) Max number of sets of cells supported by UE for a same scheduling cell: Candidate value set of {1, 2, 3, 4}</w:t>
            </w:r>
          </w:p>
          <w:p w14:paraId="115CFE26"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7) Supported co-scheduled cell indication schemes: Candidate value set of {FDRA field based, co-scheduled cell indicator field based, both}</w:t>
            </w:r>
          </w:p>
          <w:p w14:paraId="378EAB95"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8) Support Type-2 for ‘Antenna port(s)’, ‘Precoding information and number of layers’ and ‘SRS resource indicator’ fields</w:t>
            </w:r>
          </w:p>
          <w:p w14:paraId="77593A4F"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9</w:t>
            </w:r>
            <w:r w:rsidRPr="00DB18BB">
              <w:rPr>
                <w:rFonts w:ascii="Arial" w:eastAsia="MS Gothic" w:hAnsi="Arial" w:cs="Arial"/>
                <w:sz w:val="18"/>
                <w:szCs w:val="18"/>
                <w:lang w:eastAsia="ja-JP"/>
              </w:rPr>
              <w:t>) The number of unicast UL DCIs to process</w:t>
            </w:r>
            <w:r w:rsidRPr="00DB18BB">
              <w:rPr>
                <w:rFonts w:eastAsia="MS Gothic"/>
                <w:sz w:val="24"/>
                <w:lang w:eastAsia="ja-JP"/>
              </w:rPr>
              <w:t xml:space="preserve"> </w:t>
            </w:r>
            <w:r w:rsidRPr="00DB18BB">
              <w:rPr>
                <w:rFonts w:ascii="Arial" w:eastAsia="MS Gothic" w:hAnsi="Arial" w:cs="Arial"/>
                <w:sz w:val="18"/>
                <w:szCs w:val="18"/>
                <w:lang w:eastAsia="ja-JP"/>
              </w:rPr>
              <w:t>per slot of scheduling cell for a set of cells configured for multi-cell PUSCH scheduling by DCI format 0_3</w:t>
            </w:r>
          </w:p>
          <w:p w14:paraId="351ED7F8"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FDD scheduling cell</w:t>
            </w:r>
          </w:p>
          <w:p w14:paraId="7B5014E4"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highlight w:val="yellow"/>
                <w:lang w:eastAsia="ja-JP"/>
              </w:rPr>
              <w:t>[Up to]</w:t>
            </w:r>
            <w:r w:rsidRPr="00DB18BB">
              <w:rPr>
                <w:rFonts w:ascii="Arial" w:eastAsia="MS Gothic" w:hAnsi="Arial" w:cs="Arial"/>
                <w:sz w:val="18"/>
                <w:szCs w:val="18"/>
                <w:lang w:eastAsia="ja-JP"/>
              </w:rPr>
              <w:t xml:space="preserve"> one DCI format 0_3 for the set of cells and,</w:t>
            </w:r>
          </w:p>
          <w:p w14:paraId="4A3E59D3"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highlight w:val="yellow"/>
                <w:lang w:eastAsia="ja-JP"/>
              </w:rPr>
              <w:t>[Up to]</w:t>
            </w:r>
            <w:r w:rsidRPr="00DB18BB">
              <w:rPr>
                <w:rFonts w:ascii="Arial" w:eastAsia="MS Gothic" w:hAnsi="Arial" w:cs="Arial"/>
                <w:sz w:val="18"/>
                <w:szCs w:val="18"/>
                <w:lang w:eastAsia="ja-JP"/>
              </w:rPr>
              <w:t xml:space="preserve"> one unicast UL DCI formats 0_0/0_1/0_2 (if supported) for each of the cells</w:t>
            </w:r>
          </w:p>
          <w:p w14:paraId="5508DC2D"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a cell in a set of cells, no more than one DCI scheduling PUSCH for the cell</w:t>
            </w:r>
          </w:p>
          <w:p w14:paraId="4FF39319"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TDD scheduling cell</w:t>
            </w:r>
          </w:p>
          <w:p w14:paraId="4E5EFD5F"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highlight w:val="yellow"/>
                <w:lang w:eastAsia="ja-JP"/>
              </w:rPr>
              <w:t>[Up to]</w:t>
            </w:r>
            <w:r w:rsidRPr="00DB18BB">
              <w:rPr>
                <w:rFonts w:ascii="Arial" w:eastAsia="MS Gothic" w:hAnsi="Arial" w:cs="Arial"/>
                <w:sz w:val="18"/>
                <w:szCs w:val="18"/>
                <w:lang w:eastAsia="ja-JP"/>
              </w:rPr>
              <w:t xml:space="preserve"> two DCI format 0_3 for the set of cells and,</w:t>
            </w:r>
          </w:p>
          <w:p w14:paraId="2D2B16CE"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highlight w:val="yellow"/>
                <w:lang w:eastAsia="ja-JP"/>
              </w:rPr>
              <w:t>[Up to]</w:t>
            </w:r>
            <w:r w:rsidRPr="00DB18BB">
              <w:rPr>
                <w:rFonts w:ascii="Arial" w:eastAsia="MS Gothic" w:hAnsi="Arial" w:cs="Arial"/>
                <w:sz w:val="18"/>
                <w:szCs w:val="18"/>
                <w:lang w:eastAsia="ja-JP"/>
              </w:rPr>
              <w:t xml:space="preserve"> two unicast UL DCI formats 0_0/0_1/0_2 (if supported) for each of the cells</w:t>
            </w:r>
          </w:p>
          <w:p w14:paraId="6916A8E3"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a cell in a set of cells, no more than two DCI scheduling PUSCH for the cell</w:t>
            </w:r>
          </w:p>
          <w:p w14:paraId="2559F451"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lastRenderedPageBreak/>
              <w:t>10) Monitoring SS set(s) for DCI format 0_3 for a set of cells for the following cases</w:t>
            </w:r>
          </w:p>
          <w:p w14:paraId="06FE97D4" w14:textId="77777777" w:rsidR="00DB18BB" w:rsidRPr="00DB18BB" w:rsidRDefault="00DB18BB" w:rsidP="00DB18BB">
            <w:pPr>
              <w:numPr>
                <w:ilvl w:val="0"/>
                <w:numId w:val="31"/>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1) Search space set configuration for DCI format 0_3 for the set of cells is provided only on the scheduling cell, </w:t>
            </w:r>
            <w:proofErr w:type="gramStart"/>
            <w:r w:rsidRPr="00DB18BB">
              <w:rPr>
                <w:rFonts w:ascii="Arial" w:eastAsia="MS Gothic" w:hAnsi="Arial" w:cs="Arial"/>
                <w:sz w:val="18"/>
                <w:szCs w:val="18"/>
                <w:lang w:eastAsia="ja-JP"/>
              </w:rPr>
              <w:t>or;</w:t>
            </w:r>
            <w:proofErr w:type="gramEnd"/>
          </w:p>
          <w:p w14:paraId="70134FAB" w14:textId="77777777" w:rsidR="00DB18BB" w:rsidRPr="00DB18BB" w:rsidRDefault="00DB18BB" w:rsidP="00DB18BB">
            <w:pPr>
              <w:numPr>
                <w:ilvl w:val="0"/>
                <w:numId w:val="31"/>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2) Search space set configurations for DCI format 0_3 for the set of cells with the same </w:t>
            </w:r>
            <w:proofErr w:type="spellStart"/>
            <w:r w:rsidRPr="00DB18BB">
              <w:rPr>
                <w:rFonts w:ascii="Arial" w:eastAsia="MS Gothic" w:hAnsi="Arial" w:cs="Arial"/>
                <w:sz w:val="18"/>
                <w:szCs w:val="18"/>
                <w:lang w:eastAsia="ja-JP"/>
              </w:rPr>
              <w:t>searchSpaceId</w:t>
            </w:r>
            <w:proofErr w:type="spellEnd"/>
            <w:r w:rsidRPr="00DB18BB">
              <w:rPr>
                <w:rFonts w:ascii="Arial" w:eastAsia="MS Gothic" w:hAnsi="Arial" w:cs="Arial"/>
                <w:sz w:val="18"/>
                <w:szCs w:val="18"/>
                <w:lang w:eastAsia="ja-JP"/>
              </w:rPr>
              <w:t xml:space="preserve"> are provided on both the scheduling cell and a serving cell in the set of cells with the scheduling cell being NOT in the set of cells</w:t>
            </w:r>
          </w:p>
          <w:p w14:paraId="2FE4410B" w14:textId="77777777" w:rsidR="00DB18BB" w:rsidRPr="00DB18BB" w:rsidRDefault="00DB18BB" w:rsidP="00DB18BB">
            <w:pPr>
              <w:numPr>
                <w:ilvl w:val="0"/>
                <w:numId w:val="31"/>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UE supporting FG 49-2 can additionally report whether the UE support following case</w:t>
            </w:r>
          </w:p>
          <w:p w14:paraId="62A00874" w14:textId="77777777" w:rsidR="00DB18BB" w:rsidRPr="00DB18BB" w:rsidRDefault="00DB18BB" w:rsidP="00DB18BB">
            <w:pPr>
              <w:numPr>
                <w:ilvl w:val="1"/>
                <w:numId w:val="31"/>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3) Search space set configurations for DCI format 0_3 for the set of cells with the same </w:t>
            </w:r>
            <w:proofErr w:type="spellStart"/>
            <w:r w:rsidRPr="00DB18BB">
              <w:rPr>
                <w:rFonts w:ascii="Arial" w:eastAsia="MS Gothic" w:hAnsi="Arial" w:cs="Arial"/>
                <w:sz w:val="18"/>
                <w:szCs w:val="18"/>
                <w:lang w:eastAsia="ja-JP"/>
              </w:rPr>
              <w:t>searchSpaceId</w:t>
            </w:r>
            <w:proofErr w:type="spellEnd"/>
            <w:r w:rsidRPr="00DB18BB">
              <w:rPr>
                <w:rFonts w:ascii="Arial" w:eastAsia="MS Gothic" w:hAnsi="Arial" w:cs="Arial"/>
                <w:sz w:val="18"/>
                <w:szCs w:val="18"/>
                <w:lang w:eastAsia="ja-JP"/>
              </w:rPr>
              <w:t xml:space="preserve"> are provided on both the scheduling cell and a serving cell in the set of cells with the scheduling cell being in the set of cells</w:t>
            </w:r>
          </w:p>
          <w:p w14:paraId="30713298"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1</w:t>
            </w:r>
            <w:r w:rsidRPr="00DB18BB">
              <w:rPr>
                <w:rFonts w:ascii="Arial" w:eastAsia="MS Gothic" w:hAnsi="Arial" w:cs="Arial"/>
                <w:sz w:val="18"/>
                <w:szCs w:val="18"/>
                <w:lang w:eastAsia="ja-JP"/>
              </w:rPr>
              <w:t>1) -</w:t>
            </w:r>
            <w:r w:rsidRPr="00DB18BB">
              <w:rPr>
                <w:rFonts w:ascii="Arial" w:eastAsia="MS Gothic" w:hAnsi="Arial" w:cs="Arial"/>
                <w:sz w:val="18"/>
                <w:szCs w:val="18"/>
                <w:lang w:eastAsia="ja-JP"/>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01AEACA4" w14:textId="77777777" w:rsidR="00DB18BB" w:rsidRPr="00DB18BB" w:rsidRDefault="00DB18BB" w:rsidP="00DB18BB">
            <w:pPr>
              <w:numPr>
                <w:ilvl w:val="0"/>
                <w:numId w:val="33"/>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FR1 licensed TDD to FR1 unlicensed TDD</w:t>
            </w:r>
          </w:p>
          <w:p w14:paraId="2521C4A1" w14:textId="77777777" w:rsidR="00DB18BB" w:rsidRPr="00DB18BB" w:rsidRDefault="00DB18BB" w:rsidP="00DB18BB">
            <w:pPr>
              <w:numPr>
                <w:ilvl w:val="0"/>
                <w:numId w:val="33"/>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FR2-1 to FR2-2</w:t>
            </w:r>
          </w:p>
          <w:p w14:paraId="1B811F0C" w14:textId="77777777" w:rsidR="00DB18BB" w:rsidRPr="00DB18BB" w:rsidRDefault="00DB18BB" w:rsidP="00DB18BB">
            <w:pPr>
              <w:numPr>
                <w:ilvl w:val="0"/>
                <w:numId w:val="33"/>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UE can additionally report the support of {FR1 licensed FDD from/to FR1 licensed TDD}</w:t>
            </w:r>
          </w:p>
          <w:p w14:paraId="4390CF93"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076E"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D650"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Y</w:t>
            </w:r>
            <w:r w:rsidRPr="00DB18BB">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77C41"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67E23"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val="en-US" w:eastAsia="ja-JP"/>
              </w:rPr>
            </w:pPr>
            <w:r w:rsidRPr="00DB18BB">
              <w:rPr>
                <w:rFonts w:ascii="Arial" w:eastAsia="MS Mincho" w:hAnsi="Arial" w:cs="Arial" w:hint="eastAsia"/>
                <w:sz w:val="18"/>
                <w:szCs w:val="18"/>
                <w:lang w:val="en-US" w:eastAsia="ja-JP"/>
              </w:rPr>
              <w:t>U</w:t>
            </w:r>
            <w:r w:rsidRPr="00DB18BB">
              <w:rPr>
                <w:rFonts w:ascii="Arial" w:eastAsia="MS Mincho" w:hAnsi="Arial" w:cs="Arial"/>
                <w:sz w:val="18"/>
                <w:szCs w:val="18"/>
                <w:lang w:val="en-US" w:eastAsia="ja-JP"/>
              </w:rPr>
              <w:t>E does not support multi-cell PUSCH scheduling by DCI format 0_3 on a scheduling cell</w:t>
            </w:r>
            <w:r w:rsidRPr="00DB18BB">
              <w:rPr>
                <w:rFonts w:ascii="Arial"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1EB38"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highlight w:val="yellow"/>
                <w:lang w:eastAsia="ja-JP"/>
              </w:rPr>
            </w:pPr>
            <w:r w:rsidRPr="00DB18BB">
              <w:rPr>
                <w:rFonts w:ascii="Arial" w:eastAsia="MS Mincho" w:hAnsi="Arial" w:cs="Arial" w:hint="eastAsia"/>
                <w:sz w:val="18"/>
                <w:szCs w:val="18"/>
                <w:lang w:eastAsia="ja-JP"/>
              </w:rPr>
              <w:t>P</w:t>
            </w:r>
            <w:r w:rsidRPr="00DB18BB">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8966"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07E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76A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4FFE"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ote: 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71A8" w14:textId="77777777" w:rsidR="00DB18BB" w:rsidRPr="00DB18BB" w:rsidRDefault="00DB18BB" w:rsidP="00DB18BB">
            <w:pPr>
              <w:keepNext/>
              <w:keepLines/>
              <w:overflowPunct/>
              <w:autoSpaceDE/>
              <w:autoSpaceDN/>
              <w:adjustRightInd/>
              <w:spacing w:after="0"/>
              <w:textAlignment w:val="auto"/>
              <w:rPr>
                <w:rFonts w:ascii="Arial" w:hAnsi="Arial" w:cs="Arial"/>
                <w:sz w:val="18"/>
                <w:szCs w:val="18"/>
                <w:lang w:eastAsia="ja-JP"/>
              </w:rPr>
            </w:pPr>
            <w:r w:rsidRPr="00DB18BB">
              <w:rPr>
                <w:rFonts w:ascii="Arial" w:hAnsi="Arial" w:cs="Arial"/>
                <w:sz w:val="18"/>
                <w:szCs w:val="18"/>
                <w:lang w:eastAsia="ja-JP"/>
              </w:rPr>
              <w:t xml:space="preserve">Optional with capability </w:t>
            </w:r>
            <w:proofErr w:type="spellStart"/>
            <w:r w:rsidRPr="00DB18BB">
              <w:rPr>
                <w:rFonts w:ascii="Arial" w:hAnsi="Arial" w:cs="Arial"/>
                <w:sz w:val="18"/>
                <w:szCs w:val="18"/>
                <w:lang w:eastAsia="ja-JP"/>
              </w:rPr>
              <w:t>signaling</w:t>
            </w:r>
            <w:proofErr w:type="spellEnd"/>
          </w:p>
        </w:tc>
      </w:tr>
      <w:tr w:rsidR="00DB18BB" w:rsidRPr="00DB18BB" w14:paraId="00F791C5"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2E6910"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sz w:val="18"/>
                <w:szCs w:val="18"/>
                <w:lang w:eastAsia="ja-JP"/>
              </w:rPr>
              <w:lastRenderedPageBreak/>
              <w:t xml:space="preserve">49. </w:t>
            </w:r>
            <w:proofErr w:type="spellStart"/>
            <w:r w:rsidRPr="00DB18BB">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13F90"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04C5B"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Multi</w:t>
            </w:r>
            <w:r w:rsidRPr="00DB18BB">
              <w:rPr>
                <w:rFonts w:ascii="Arial" w:eastAsia="MS Mincho" w:hAnsi="Arial" w:cs="Arial"/>
                <w:sz w:val="18"/>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1F1F"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1) UE supports monitoring DCI format 0_3 for UL scheduling where scheduling cell is not included in a set of cells in same PUCCH group.</w:t>
            </w:r>
          </w:p>
          <w:p w14:paraId="046C967F"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2) Scheduling cell is </w:t>
            </w:r>
            <w:proofErr w:type="spellStart"/>
            <w:r w:rsidRPr="00DB18BB">
              <w:rPr>
                <w:rFonts w:ascii="Arial" w:eastAsia="MS Gothic" w:hAnsi="Arial" w:cs="Arial"/>
                <w:sz w:val="18"/>
                <w:szCs w:val="18"/>
                <w:lang w:eastAsia="ja-JP"/>
              </w:rPr>
              <w:t>PCell</w:t>
            </w:r>
            <w:proofErr w:type="spellEnd"/>
            <w:r w:rsidRPr="00DB18BB">
              <w:rPr>
                <w:rFonts w:ascii="Arial" w:eastAsia="MS Gothic" w:hAnsi="Arial" w:cs="Arial"/>
                <w:sz w:val="18"/>
                <w:szCs w:val="18"/>
                <w:lang w:eastAsia="ja-JP"/>
              </w:rPr>
              <w:t xml:space="preserve"> or </w:t>
            </w:r>
            <w:proofErr w:type="spellStart"/>
            <w:r w:rsidRPr="00DB18BB">
              <w:rPr>
                <w:rFonts w:ascii="Arial" w:eastAsia="MS Gothic" w:hAnsi="Arial" w:cs="Arial"/>
                <w:sz w:val="18"/>
                <w:szCs w:val="18"/>
                <w:lang w:eastAsia="ja-JP"/>
              </w:rPr>
              <w:t>SCell</w:t>
            </w:r>
            <w:proofErr w:type="spellEnd"/>
            <w:r w:rsidRPr="00DB18BB">
              <w:rPr>
                <w:rFonts w:ascii="Arial" w:eastAsia="MS Gothic" w:hAnsi="Arial" w:cs="Arial"/>
                <w:sz w:val="18"/>
                <w:szCs w:val="18"/>
                <w:lang w:eastAsia="ja-JP"/>
              </w:rPr>
              <w:t xml:space="preserve">, and a set of cells includes only </w:t>
            </w:r>
            <w:proofErr w:type="spellStart"/>
            <w:r w:rsidRPr="00DB18BB">
              <w:rPr>
                <w:rFonts w:ascii="Arial" w:eastAsia="MS Gothic" w:hAnsi="Arial" w:cs="Arial"/>
                <w:sz w:val="18"/>
                <w:szCs w:val="18"/>
                <w:lang w:eastAsia="ja-JP"/>
              </w:rPr>
              <w:t>SCells</w:t>
            </w:r>
            <w:proofErr w:type="spellEnd"/>
            <w:r w:rsidRPr="00DB18BB">
              <w:rPr>
                <w:rFonts w:ascii="Arial" w:eastAsia="MS Gothic" w:hAnsi="Arial" w:cs="Arial"/>
                <w:sz w:val="18"/>
                <w:szCs w:val="18"/>
                <w:lang w:eastAsia="ja-JP"/>
              </w:rPr>
              <w:t>.</w:t>
            </w:r>
          </w:p>
          <w:p w14:paraId="54D63C63"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3a) Scheduling cell and co-scheduled cells have different SCS. The set of co-scheduled cells share the same SCS and carrier type</w:t>
            </w:r>
          </w:p>
          <w:p w14:paraId="39D7774B"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Candidate value set for component 3a:</w:t>
            </w:r>
          </w:p>
          <w:p w14:paraId="1A085D54"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{Scheduling cell of lower SCS and scheduled cells of higher SCS, Scheduling cell of higher SCS and scheduled cells of lower SCS, both}</w:t>
            </w:r>
          </w:p>
          <w:p w14:paraId="4DF11444"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34A349BF"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Candidate value set for component 3b:</w:t>
            </w:r>
          </w:p>
          <w:p w14:paraId="77510471"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Indication of support/not support for each of applicable combinations of scheduling cell from </w:t>
            </w:r>
            <w:r w:rsidRPr="00DB18BB">
              <w:rPr>
                <w:rFonts w:ascii="Arial" w:eastAsia="MS Gothic" w:hAnsi="Arial" w:cs="Arial" w:hint="eastAsia"/>
                <w:sz w:val="18"/>
                <w:szCs w:val="18"/>
                <w:lang w:eastAsia="ja-JP"/>
              </w:rPr>
              <w:t>{</w:t>
            </w:r>
            <w:r w:rsidRPr="00DB18BB">
              <w:rPr>
                <w:rFonts w:ascii="Arial" w:eastAsia="MS Gothic" w:hAnsi="Arial" w:cs="Arial"/>
                <w:sz w:val="18"/>
                <w:szCs w:val="18"/>
                <w:lang w:eastAsia="ja-JP"/>
              </w:rPr>
              <w:t xml:space="preserve">FR1 licensed FDD, FR1 licensed TDD, FR1 unlicensed TDD, FR2-1, FR2-2} and scheduled cells from </w:t>
            </w:r>
            <w:r w:rsidRPr="00DB18BB">
              <w:rPr>
                <w:rFonts w:ascii="Arial" w:eastAsia="MS Gothic" w:hAnsi="Arial" w:cs="Arial" w:hint="eastAsia"/>
                <w:sz w:val="18"/>
                <w:szCs w:val="18"/>
                <w:lang w:eastAsia="ja-JP"/>
              </w:rPr>
              <w:t>{</w:t>
            </w:r>
            <w:r w:rsidRPr="00DB18BB">
              <w:rPr>
                <w:rFonts w:ascii="Arial" w:eastAsia="MS Gothic" w:hAnsi="Arial" w:cs="Arial"/>
                <w:sz w:val="18"/>
                <w:szCs w:val="18"/>
                <w:lang w:eastAsia="ja-JP"/>
              </w:rPr>
              <w:t>FR1 licensed FDD, FR1 licensed TDD, FR1 unlicensed TDD, FR2-1, FR2-2} from the band combinations</w:t>
            </w:r>
          </w:p>
          <w:p w14:paraId="7A245E01"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 xml:space="preserve">4) </w:t>
            </w:r>
            <w:r w:rsidRPr="00DB18BB">
              <w:rPr>
                <w:rFonts w:ascii="Arial" w:eastAsia="MS Gothic" w:hAnsi="Arial" w:cs="Arial" w:hint="eastAsia"/>
                <w:sz w:val="18"/>
                <w:szCs w:val="18"/>
                <w:lang w:eastAsia="ja-JP"/>
              </w:rPr>
              <w:t>M</w:t>
            </w:r>
            <w:r w:rsidRPr="00DB18BB">
              <w:rPr>
                <w:rFonts w:ascii="Arial" w:eastAsia="MS Gothic" w:hAnsi="Arial" w:cs="Arial"/>
                <w:sz w:val="18"/>
                <w:szCs w:val="18"/>
                <w:lang w:eastAsia="ja-JP"/>
              </w:rPr>
              <w:t>ax number of co-scheduled cells per set of cells supported by UE is reported with candidate value set of {2, 3, 4}</w:t>
            </w:r>
          </w:p>
          <w:p w14:paraId="60374F69"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val="en-US" w:eastAsia="ja-JP"/>
              </w:rPr>
            </w:pPr>
            <w:r w:rsidRPr="00DB18BB">
              <w:rPr>
                <w:rFonts w:ascii="Arial" w:eastAsia="MS Gothic" w:hAnsi="Arial" w:cs="Arial"/>
                <w:sz w:val="18"/>
                <w:szCs w:val="18"/>
                <w:lang w:eastAsia="ja-JP"/>
              </w:rPr>
              <w:t>5) Max number of sets of cells supported by UE across PUCCH groups: Candidate value set of {1, 2, 3, 4, 5, 6, 7, 8}</w:t>
            </w:r>
          </w:p>
          <w:p w14:paraId="44EE6382"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6</w:t>
            </w:r>
            <w:r w:rsidRPr="00DB18BB">
              <w:rPr>
                <w:rFonts w:ascii="Arial" w:eastAsia="MS Gothic" w:hAnsi="Arial" w:cs="Arial"/>
                <w:sz w:val="18"/>
                <w:szCs w:val="18"/>
                <w:lang w:eastAsia="ja-JP"/>
              </w:rPr>
              <w:t>) Max number of sets of cells supported by UE for a same scheduling cell: Candidate value set of {1, 2, 3, 4}</w:t>
            </w:r>
          </w:p>
          <w:p w14:paraId="086C4F71"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7) Supported co-scheduled cell indication schemes: Candidate value set of {FDRA field based, co-scheduled cell indicator field based, both}</w:t>
            </w:r>
          </w:p>
          <w:p w14:paraId="3E305407"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8) Support Type-2 for ‘Antenna port(s)’, ‘Precoding information and number of layers’ and ‘SRS resource indicator’ fields</w:t>
            </w:r>
          </w:p>
          <w:p w14:paraId="5F14704D"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9</w:t>
            </w:r>
            <w:r w:rsidRPr="00DB18BB">
              <w:rPr>
                <w:rFonts w:ascii="Arial" w:eastAsia="MS Gothic" w:hAnsi="Arial" w:cs="Arial"/>
                <w:sz w:val="18"/>
                <w:szCs w:val="18"/>
                <w:lang w:eastAsia="ja-JP"/>
              </w:rPr>
              <w:t>) The number of unicast UL DCIs to process per N consecutive slots of scheduling cell for a set of cells configured for multi-cell PUSCH scheduling by DCI format 0_3</w:t>
            </w:r>
          </w:p>
          <w:p w14:paraId="2E25190F"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FDD scheduling cell</w:t>
            </w:r>
          </w:p>
          <w:p w14:paraId="603F1B2E"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highlight w:val="yellow"/>
                <w:lang w:eastAsia="ja-JP"/>
              </w:rPr>
              <w:lastRenderedPageBreak/>
              <w:t>[Up to]</w:t>
            </w:r>
            <w:r w:rsidRPr="00DB18BB">
              <w:rPr>
                <w:rFonts w:ascii="Arial" w:eastAsia="MS Gothic" w:hAnsi="Arial" w:cs="Arial"/>
                <w:sz w:val="18"/>
                <w:szCs w:val="18"/>
                <w:lang w:eastAsia="ja-JP"/>
              </w:rPr>
              <w:t xml:space="preserve"> one DCI format 0_3 for the set of cells and,</w:t>
            </w:r>
          </w:p>
          <w:p w14:paraId="70029F88"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highlight w:val="yellow"/>
                <w:lang w:eastAsia="ja-JP"/>
              </w:rPr>
              <w:t>[Up to]</w:t>
            </w:r>
            <w:r w:rsidRPr="00DB18BB">
              <w:rPr>
                <w:rFonts w:ascii="Arial" w:eastAsia="MS Gothic" w:hAnsi="Arial" w:cs="Arial"/>
                <w:sz w:val="18"/>
                <w:szCs w:val="18"/>
                <w:lang w:eastAsia="ja-JP"/>
              </w:rPr>
              <w:t xml:space="preserve"> one unicast UL DCI formats 0_0/0_1/0_2 (if supported) for each of the cells</w:t>
            </w:r>
          </w:p>
          <w:p w14:paraId="2FAF0CDC"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a cell in a set of cells, no more than one DCI scheduling PUSCH for the cell</w:t>
            </w:r>
          </w:p>
          <w:p w14:paraId="698D0F7D"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TDD scheduling cell</w:t>
            </w:r>
          </w:p>
          <w:p w14:paraId="639817C2"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highlight w:val="yellow"/>
                <w:lang w:eastAsia="ja-JP"/>
              </w:rPr>
              <w:t>[Up to]</w:t>
            </w:r>
            <w:r w:rsidRPr="00DB18BB">
              <w:rPr>
                <w:rFonts w:ascii="Arial" w:eastAsia="MS Gothic" w:hAnsi="Arial" w:cs="Arial"/>
                <w:sz w:val="18"/>
                <w:szCs w:val="18"/>
                <w:lang w:eastAsia="ja-JP"/>
              </w:rPr>
              <w:t xml:space="preserve"> two DCI format 0_3 for the set of cells and,</w:t>
            </w:r>
          </w:p>
          <w:p w14:paraId="5CD45626"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highlight w:val="yellow"/>
                <w:lang w:eastAsia="ja-JP"/>
              </w:rPr>
              <w:t>[Up to]</w:t>
            </w:r>
            <w:r w:rsidRPr="00DB18BB">
              <w:rPr>
                <w:rFonts w:ascii="Arial" w:eastAsia="MS Gothic" w:hAnsi="Arial" w:cs="Arial"/>
                <w:sz w:val="18"/>
                <w:szCs w:val="18"/>
                <w:lang w:eastAsia="ja-JP"/>
              </w:rPr>
              <w:t xml:space="preserve"> two unicast UL DCI formats 0_0/0_1/0_2 (if supported) for each of the cells</w:t>
            </w:r>
          </w:p>
          <w:p w14:paraId="58F9E67D" w14:textId="77777777" w:rsidR="00DB18BB" w:rsidRPr="00DB18BB" w:rsidRDefault="00DB18BB" w:rsidP="00DB18BB">
            <w:pPr>
              <w:numPr>
                <w:ilvl w:val="1"/>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a cell in a set of cells, no more than two DCI scheduling PUSCH for the cell</w:t>
            </w:r>
          </w:p>
          <w:p w14:paraId="060C3ED4"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low-to-high SCS, N = 1.</w:t>
            </w:r>
          </w:p>
          <w:p w14:paraId="1ED2F055" w14:textId="77777777" w:rsidR="00DB18BB" w:rsidRPr="00DB18BB" w:rsidRDefault="00DB18BB" w:rsidP="00DB18BB">
            <w:pPr>
              <w:numPr>
                <w:ilvl w:val="0"/>
                <w:numId w:val="6"/>
              </w:num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sz w:val="18"/>
                <w:szCs w:val="18"/>
                <w:lang w:eastAsia="ja-JP"/>
              </w:rPr>
              <w:t>For high-to-low SCS, N is based on pair of (scheduling CC SCS, scheduled CC SCS): N=2 for (30,15), (60,30), (120,60) and N=4 for (60,15), (120,30), N = 8 for (120,15)</w:t>
            </w:r>
          </w:p>
          <w:p w14:paraId="1D5AB1E4"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hint="eastAsia"/>
                <w:sz w:val="18"/>
                <w:szCs w:val="18"/>
                <w:lang w:eastAsia="ja-JP"/>
              </w:rPr>
              <w:t>1</w:t>
            </w:r>
            <w:r w:rsidRPr="00DB18BB">
              <w:rPr>
                <w:rFonts w:ascii="Arial" w:eastAsia="MS Gothic" w:hAnsi="Arial" w:cs="Arial"/>
                <w:sz w:val="18"/>
                <w:szCs w:val="18"/>
                <w:lang w:eastAsia="ja-JP"/>
              </w:rPr>
              <w:t>0) Monitoring SS set(s) for DCI format 0_3 for a set of cells for the following cases</w:t>
            </w:r>
          </w:p>
          <w:p w14:paraId="3B673678" w14:textId="77777777" w:rsidR="00DB18BB" w:rsidRPr="00DB18BB" w:rsidRDefault="00DB18BB" w:rsidP="00DB18BB">
            <w:pPr>
              <w:numPr>
                <w:ilvl w:val="0"/>
                <w:numId w:val="6"/>
              </w:numPr>
              <w:overflowPunct/>
              <w:autoSpaceDE/>
              <w:autoSpaceDN/>
              <w:adjustRightInd/>
              <w:spacing w:after="0"/>
              <w:textAlignment w:val="auto"/>
              <w:rPr>
                <w:rFonts w:eastAsia="MS Gothic"/>
                <w:sz w:val="24"/>
                <w:lang w:eastAsia="ja-JP"/>
              </w:rPr>
            </w:pPr>
            <w:r w:rsidRPr="00DB18BB">
              <w:rPr>
                <w:rFonts w:ascii="Arial" w:eastAsia="MS Gothic" w:hAnsi="Arial" w:cs="Arial"/>
                <w:sz w:val="18"/>
                <w:szCs w:val="18"/>
                <w:lang w:eastAsia="ja-JP"/>
              </w:rPr>
              <w:t xml:space="preserve">2) Search space set configurations for DCI format 0_3 for the set of cells with the same </w:t>
            </w:r>
            <w:proofErr w:type="spellStart"/>
            <w:r w:rsidRPr="00DB18BB">
              <w:rPr>
                <w:rFonts w:ascii="Arial" w:eastAsia="MS Gothic" w:hAnsi="Arial" w:cs="Arial"/>
                <w:sz w:val="18"/>
                <w:szCs w:val="18"/>
                <w:lang w:eastAsia="ja-JP"/>
              </w:rPr>
              <w:t>searchSpaceId</w:t>
            </w:r>
            <w:proofErr w:type="spellEnd"/>
            <w:r w:rsidRPr="00DB18BB">
              <w:rPr>
                <w:rFonts w:ascii="Arial" w:eastAsia="MS Gothic" w:hAnsi="Arial" w:cs="Arial"/>
                <w:sz w:val="18"/>
                <w:szCs w:val="18"/>
                <w:lang w:eastAsia="ja-JP"/>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16DBE"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C4D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Y</w:t>
            </w:r>
            <w:r w:rsidRPr="00DB18BB">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AB256"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70DC"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val="en-US" w:eastAsia="ja-JP"/>
              </w:rPr>
            </w:pPr>
            <w:r w:rsidRPr="00DB18BB">
              <w:rPr>
                <w:rFonts w:ascii="Arial" w:eastAsia="MS Mincho" w:hAnsi="Arial" w:cs="Arial" w:hint="eastAsia"/>
                <w:sz w:val="18"/>
                <w:szCs w:val="18"/>
                <w:lang w:val="en-US" w:eastAsia="ja-JP"/>
              </w:rPr>
              <w:t>U</w:t>
            </w:r>
            <w:r w:rsidRPr="00DB18BB">
              <w:rPr>
                <w:rFonts w:ascii="Arial" w:eastAsia="MS Mincho" w:hAnsi="Arial" w:cs="Arial"/>
                <w:sz w:val="18"/>
                <w:szCs w:val="18"/>
                <w:lang w:val="en-US" w:eastAsia="ja-JP"/>
              </w:rPr>
              <w:t xml:space="preserve">E does not support multi-cell PUSCH scheduling by DCI format 0_3 on a scheduling cell which is not included in a set of cells with different SCS/carrier type </w:t>
            </w:r>
            <w:r w:rsidRPr="00DB18BB">
              <w:rPr>
                <w:rFonts w:ascii="Arial" w:eastAsia="MS Mincho"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E816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highlight w:val="yellow"/>
                <w:lang w:eastAsia="ja-JP"/>
              </w:rPr>
            </w:pPr>
            <w:r w:rsidRPr="00DB18BB">
              <w:rPr>
                <w:rFonts w:ascii="Arial" w:eastAsia="MS Mincho" w:hAnsi="Arial" w:cs="Arial" w:hint="eastAsia"/>
                <w:sz w:val="18"/>
                <w:szCs w:val="18"/>
                <w:lang w:eastAsia="ja-JP"/>
              </w:rPr>
              <w:t>P</w:t>
            </w:r>
            <w:r w:rsidRPr="00DB18BB">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8829"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25487"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A266"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sz w:val="18"/>
                <w:szCs w:val="18"/>
                <w:lang w:eastAsia="ja-JP"/>
              </w:rPr>
              <w:t>N</w:t>
            </w:r>
            <w:r w:rsidRPr="00DB18BB">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F759"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ote: 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0F86F" w14:textId="77777777" w:rsidR="00DB18BB" w:rsidRPr="00DB18BB" w:rsidRDefault="00DB18BB" w:rsidP="00DB18BB">
            <w:pPr>
              <w:keepNext/>
              <w:keepLines/>
              <w:overflowPunct/>
              <w:autoSpaceDE/>
              <w:autoSpaceDN/>
              <w:adjustRightInd/>
              <w:spacing w:after="0"/>
              <w:textAlignment w:val="auto"/>
              <w:rPr>
                <w:rFonts w:ascii="Arial" w:hAnsi="Arial" w:cs="Arial"/>
                <w:sz w:val="18"/>
                <w:szCs w:val="18"/>
                <w:lang w:eastAsia="ja-JP"/>
              </w:rPr>
            </w:pPr>
            <w:r w:rsidRPr="00DB18BB">
              <w:rPr>
                <w:rFonts w:ascii="Arial" w:hAnsi="Arial" w:cs="Arial"/>
                <w:sz w:val="18"/>
                <w:szCs w:val="18"/>
                <w:lang w:eastAsia="ja-JP"/>
              </w:rPr>
              <w:t xml:space="preserve">Optional with capability </w:t>
            </w:r>
            <w:proofErr w:type="spellStart"/>
            <w:r w:rsidRPr="00DB18BB">
              <w:rPr>
                <w:rFonts w:ascii="Arial" w:hAnsi="Arial" w:cs="Arial"/>
                <w:sz w:val="18"/>
                <w:szCs w:val="18"/>
                <w:lang w:eastAsia="ja-JP"/>
              </w:rPr>
              <w:t>signaling</w:t>
            </w:r>
            <w:proofErr w:type="spellEnd"/>
          </w:p>
        </w:tc>
      </w:tr>
      <w:tr w:rsidR="00DB18BB" w:rsidRPr="00DB18BB" w14:paraId="315CA92B"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9FE512"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lastRenderedPageBreak/>
              <w:t xml:space="preserve">49. </w:t>
            </w:r>
            <w:proofErr w:type="spellStart"/>
            <w:r w:rsidRPr="00DB18BB">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A759"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7F56E" w14:textId="77777777" w:rsidR="00DB18BB" w:rsidRPr="00DB18BB" w:rsidRDefault="00DB18BB" w:rsidP="00DB18BB">
            <w:pPr>
              <w:keepNext/>
              <w:keepLines/>
              <w:overflowPunct/>
              <w:autoSpaceDE/>
              <w:autoSpaceDN/>
              <w:adjustRightInd/>
              <w:spacing w:after="0"/>
              <w:textAlignment w:val="auto"/>
              <w:rPr>
                <w:rFonts w:ascii="Arial" w:hAnsi="Arial"/>
                <w:sz w:val="18"/>
                <w:lang w:eastAsia="zh-CN"/>
              </w:rPr>
            </w:pPr>
            <w:r w:rsidRPr="00DB18BB">
              <w:rPr>
                <w:rFonts w:ascii="Arial" w:hAnsi="Arial"/>
                <w:sz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F7B5E" w14:textId="77777777" w:rsidR="00DB18BB" w:rsidRPr="00DB18BB" w:rsidRDefault="00DB18BB" w:rsidP="00DB18BB">
            <w:pPr>
              <w:overflowPunct/>
              <w:autoSpaceDE/>
              <w:autoSpaceDN/>
              <w:adjustRightInd/>
              <w:spacing w:after="0"/>
              <w:textAlignment w:val="auto"/>
              <w:rPr>
                <w:rFonts w:ascii="Arial" w:eastAsia="MS Gothic" w:hAnsi="Arial" w:cs="Arial"/>
                <w:color w:val="000000"/>
                <w:sz w:val="18"/>
                <w:szCs w:val="18"/>
                <w:lang w:eastAsia="ja-JP"/>
              </w:rPr>
            </w:pPr>
            <w:r w:rsidRPr="00DB18BB">
              <w:rPr>
                <w:rFonts w:ascii="Arial" w:eastAsia="MS Gothic" w:hAnsi="Arial" w:cs="Arial"/>
                <w:color w:val="000000"/>
                <w:sz w:val="18"/>
                <w:szCs w:val="18"/>
                <w:lang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C891D"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4C758"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06271"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D8368"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971E72"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77EA63"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78BE5"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E7EF3"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08F0F1"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01E07"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r>
      <w:tr w:rsidR="00DB18BB" w:rsidRPr="00DB18BB" w14:paraId="246DC5E8"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D29A0E"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 xml:space="preserve">49. </w:t>
            </w:r>
            <w:proofErr w:type="spellStart"/>
            <w:r w:rsidRPr="00DB18BB">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F736"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8A37" w14:textId="77777777" w:rsidR="00DB18BB" w:rsidRPr="00DB18BB" w:rsidRDefault="00DB18BB" w:rsidP="00DB18BB">
            <w:pPr>
              <w:keepNext/>
              <w:keepLines/>
              <w:overflowPunct/>
              <w:autoSpaceDE/>
              <w:autoSpaceDN/>
              <w:adjustRightInd/>
              <w:spacing w:after="0"/>
              <w:textAlignment w:val="auto"/>
              <w:rPr>
                <w:rFonts w:ascii="Arial" w:hAnsi="Arial"/>
                <w:sz w:val="18"/>
                <w:lang w:eastAsia="zh-CN"/>
              </w:rPr>
            </w:pPr>
            <w:r w:rsidRPr="00DB18BB">
              <w:rPr>
                <w:rFonts w:ascii="Arial" w:hAnsi="Arial"/>
                <w:sz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73148" w14:textId="77777777" w:rsidR="00DB18BB" w:rsidRPr="00DB18BB" w:rsidRDefault="00DB18BB" w:rsidP="00DB18BB">
            <w:pPr>
              <w:overflowPunct/>
              <w:autoSpaceDE/>
              <w:autoSpaceDN/>
              <w:adjustRightInd/>
              <w:spacing w:after="0"/>
              <w:textAlignment w:val="auto"/>
              <w:rPr>
                <w:rFonts w:ascii="Arial" w:eastAsia="MS Gothic" w:hAnsi="Arial" w:cs="Arial"/>
                <w:color w:val="000000"/>
                <w:sz w:val="18"/>
                <w:szCs w:val="18"/>
                <w:lang w:eastAsia="ja-JP"/>
              </w:rPr>
            </w:pPr>
            <w:r w:rsidRPr="00DB18BB">
              <w:rPr>
                <w:rFonts w:ascii="Arial" w:eastAsia="MS Gothic" w:hAnsi="Arial" w:cs="Arial"/>
                <w:color w:val="000000"/>
                <w:sz w:val="18"/>
                <w:szCs w:val="18"/>
                <w:lang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A4DB5"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3D539"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D7B597"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E1913"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F4E915"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EBC26"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4B879"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5DC6B"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259BE9"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B0579"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r>
      <w:tr w:rsidR="00DB18BB" w:rsidRPr="00DB18BB" w14:paraId="2F03EAC8"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4E0BAE"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 xml:space="preserve">49. </w:t>
            </w:r>
            <w:proofErr w:type="spellStart"/>
            <w:r w:rsidRPr="00DB18BB">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E71B"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8C8EF"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Nominal RBG size of Configuration 3</w:t>
            </w:r>
            <w:r w:rsidRPr="00DB18BB">
              <w:rPr>
                <w:rFonts w:ascii="Arial" w:hAnsi="Arial" w:cs="Arial"/>
                <w:color w:val="000000"/>
                <w:sz w:val="18"/>
                <w:szCs w:val="18"/>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2F4C"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color w:val="000000"/>
                <w:sz w:val="18"/>
                <w:szCs w:val="18"/>
                <w:lang w:eastAsia="ja-JP"/>
              </w:rPr>
              <w:t>1)</w:t>
            </w:r>
            <w:r w:rsidRPr="00DB18BB">
              <w:rPr>
                <w:rFonts w:eastAsia="MS Gothic"/>
                <w:sz w:val="24"/>
                <w:lang w:eastAsia="ja-JP"/>
              </w:rPr>
              <w:t xml:space="preserve"> </w:t>
            </w:r>
            <w:r w:rsidRPr="00DB18BB">
              <w:rPr>
                <w:rFonts w:ascii="Arial" w:eastAsia="MS Gothic" w:hAnsi="Arial" w:cs="Arial"/>
                <w:color w:val="000000"/>
                <w:sz w:val="18"/>
                <w:szCs w:val="18"/>
                <w:lang w:eastAsia="ja-JP"/>
              </w:rPr>
              <w:t>Support of nominal RBG size of Configuration 3 for FDRA type 0</w:t>
            </w:r>
            <w:r w:rsidRPr="00DB18BB">
              <w:rPr>
                <w:rFonts w:eastAsia="MS Gothic"/>
                <w:sz w:val="24"/>
                <w:lang w:eastAsia="ja-JP"/>
              </w:rPr>
              <w:t xml:space="preserve"> </w:t>
            </w:r>
            <w:r w:rsidRPr="00DB18BB">
              <w:rPr>
                <w:rFonts w:ascii="Arial" w:eastAsia="MS Gothic" w:hAnsi="Arial" w:cs="Arial"/>
                <w:color w:val="000000"/>
                <w:sz w:val="18"/>
                <w:szCs w:val="18"/>
                <w:lang w:eastAsia="ja-JP"/>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5279"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8C56C"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Y</w:t>
            </w:r>
            <w:r w:rsidRPr="00DB18BB">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956D"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36499"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6E793"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highlight w:val="yellow"/>
                <w:lang w:eastAsia="ja-JP"/>
              </w:rPr>
            </w:pPr>
            <w:r w:rsidRPr="00DB18BB">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A966"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9456"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586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3FA86"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CCCF" w14:textId="77777777" w:rsidR="00DB18BB" w:rsidRPr="00DB18BB" w:rsidRDefault="00DB18BB" w:rsidP="00DB18BB">
            <w:pPr>
              <w:keepNext/>
              <w:keepLines/>
              <w:overflowPunct/>
              <w:autoSpaceDE/>
              <w:autoSpaceDN/>
              <w:adjustRightInd/>
              <w:spacing w:after="0"/>
              <w:textAlignment w:val="auto"/>
              <w:rPr>
                <w:rFonts w:ascii="Arial" w:hAnsi="Arial" w:cs="Arial"/>
                <w:sz w:val="18"/>
                <w:szCs w:val="18"/>
                <w:lang w:eastAsia="ja-JP"/>
              </w:rPr>
            </w:pPr>
            <w:r w:rsidRPr="00DB18BB">
              <w:rPr>
                <w:rFonts w:ascii="Arial" w:hAnsi="Arial" w:cs="Arial"/>
                <w:color w:val="000000"/>
                <w:sz w:val="18"/>
                <w:szCs w:val="18"/>
                <w:lang w:eastAsia="ja-JP"/>
              </w:rPr>
              <w:t xml:space="preserve">Optional with capability </w:t>
            </w:r>
            <w:proofErr w:type="spellStart"/>
            <w:r w:rsidRPr="00DB18BB">
              <w:rPr>
                <w:rFonts w:ascii="Arial" w:hAnsi="Arial" w:cs="Arial"/>
                <w:color w:val="000000"/>
                <w:sz w:val="18"/>
                <w:szCs w:val="18"/>
                <w:lang w:eastAsia="ja-JP"/>
              </w:rPr>
              <w:t>signaling</w:t>
            </w:r>
            <w:proofErr w:type="spellEnd"/>
          </w:p>
        </w:tc>
      </w:tr>
      <w:tr w:rsidR="00DB18BB" w:rsidRPr="00DB18BB" w14:paraId="3BE94F96"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2BC5E"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 xml:space="preserve">49. </w:t>
            </w:r>
            <w:proofErr w:type="spellStart"/>
            <w:r w:rsidRPr="00DB18BB">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14774"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EF6CB"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Nominal RBG size of Configuration 3</w:t>
            </w:r>
            <w:r w:rsidRPr="00DB18BB">
              <w:rPr>
                <w:rFonts w:ascii="Arial" w:hAnsi="Arial" w:cs="Arial"/>
                <w:color w:val="000000"/>
                <w:sz w:val="18"/>
                <w:szCs w:val="18"/>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EB8CA" w14:textId="77777777" w:rsidR="00DB18BB" w:rsidRPr="00DB18BB" w:rsidRDefault="00DB18BB" w:rsidP="00DB18BB">
            <w:pPr>
              <w:overflowPunct/>
              <w:autoSpaceDE/>
              <w:autoSpaceDN/>
              <w:adjustRightInd/>
              <w:spacing w:after="0"/>
              <w:textAlignment w:val="auto"/>
              <w:rPr>
                <w:rFonts w:ascii="Arial" w:eastAsia="MS Gothic" w:hAnsi="Arial" w:cs="Arial"/>
                <w:color w:val="000000"/>
                <w:sz w:val="18"/>
                <w:szCs w:val="18"/>
                <w:lang w:eastAsia="ja-JP"/>
              </w:rPr>
            </w:pPr>
            <w:r w:rsidRPr="00DB18BB">
              <w:rPr>
                <w:rFonts w:ascii="Arial" w:eastAsia="MS Gothic" w:hAnsi="Arial" w:cs="Arial"/>
                <w:color w:val="000000"/>
                <w:sz w:val="18"/>
                <w:szCs w:val="18"/>
                <w:lang w:eastAsia="ja-JP"/>
              </w:rPr>
              <w:t>1)</w:t>
            </w:r>
            <w:r w:rsidRPr="00DB18BB">
              <w:rPr>
                <w:rFonts w:eastAsia="MS Gothic"/>
                <w:sz w:val="24"/>
                <w:lang w:eastAsia="ja-JP"/>
              </w:rPr>
              <w:t xml:space="preserve"> </w:t>
            </w:r>
            <w:r w:rsidRPr="00DB18BB">
              <w:rPr>
                <w:rFonts w:ascii="Arial" w:eastAsia="MS Gothic" w:hAnsi="Arial" w:cs="Arial"/>
                <w:color w:val="000000"/>
                <w:sz w:val="18"/>
                <w:szCs w:val="18"/>
                <w:lang w:eastAsia="ja-JP"/>
              </w:rPr>
              <w:t>Support of nominal RBG size of Configuration 3 for FDRA type 0</w:t>
            </w:r>
            <w:r w:rsidRPr="00DB18BB">
              <w:rPr>
                <w:rFonts w:eastAsia="MS Gothic"/>
                <w:sz w:val="24"/>
                <w:lang w:eastAsia="ja-JP"/>
              </w:rPr>
              <w:t xml:space="preserve"> </w:t>
            </w:r>
            <w:r w:rsidRPr="00DB18BB">
              <w:rPr>
                <w:rFonts w:ascii="Arial" w:eastAsia="MS Gothic" w:hAnsi="Arial" w:cs="Arial"/>
                <w:color w:val="000000"/>
                <w:sz w:val="18"/>
                <w:szCs w:val="18"/>
                <w:lang w:eastAsia="ja-JP"/>
              </w:rPr>
              <w:t>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3FEB8" w14:textId="77777777" w:rsidR="00DB18BB" w:rsidRPr="00DB18BB" w:rsidDel="0055447A"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8A73"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hint="eastAsia"/>
                <w:color w:val="000000"/>
                <w:sz w:val="18"/>
                <w:szCs w:val="18"/>
                <w:lang w:eastAsia="ja-JP"/>
              </w:rPr>
              <w:t>Y</w:t>
            </w:r>
            <w:r w:rsidRPr="00DB18BB">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F1AB2"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EBFE"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3421" w14:textId="77777777" w:rsidR="00DB18BB" w:rsidRPr="00DB18BB" w:rsidDel="0055447A" w:rsidRDefault="00DB18BB" w:rsidP="00DB18B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B18BB">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D36A" w14:textId="77777777" w:rsidR="00DB18BB" w:rsidRPr="00DB18BB" w:rsidDel="0055447A" w:rsidRDefault="00DB18BB" w:rsidP="00DB18B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C8C69" w14:textId="77777777" w:rsidR="00DB18BB" w:rsidRPr="00DB18BB" w:rsidDel="0055447A" w:rsidRDefault="00DB18BB" w:rsidP="00DB18B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5834" w14:textId="77777777" w:rsidR="00DB18BB" w:rsidRPr="00DB18BB" w:rsidDel="0055447A" w:rsidRDefault="00DB18BB" w:rsidP="00DB18B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CEB4"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5CD7F"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hAnsi="Arial" w:cs="Arial"/>
                <w:color w:val="000000"/>
                <w:sz w:val="18"/>
                <w:szCs w:val="18"/>
                <w:lang w:eastAsia="ja-JP"/>
              </w:rPr>
              <w:t xml:space="preserve">Optional with capability </w:t>
            </w:r>
            <w:proofErr w:type="spellStart"/>
            <w:r w:rsidRPr="00DB18BB">
              <w:rPr>
                <w:rFonts w:ascii="Arial" w:hAnsi="Arial" w:cs="Arial"/>
                <w:color w:val="000000"/>
                <w:sz w:val="18"/>
                <w:szCs w:val="18"/>
                <w:lang w:eastAsia="ja-JP"/>
              </w:rPr>
              <w:t>signaling</w:t>
            </w:r>
            <w:proofErr w:type="spellEnd"/>
          </w:p>
        </w:tc>
      </w:tr>
      <w:tr w:rsidR="00DB18BB" w:rsidRPr="00DB18BB" w14:paraId="58964F57"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F0E27"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 xml:space="preserve">49. </w:t>
            </w:r>
            <w:proofErr w:type="spellStart"/>
            <w:r w:rsidRPr="00DB18BB">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ADC8"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DB3AB"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Configurable Type-1A fields for DCI format 0_3/</w:t>
            </w:r>
            <w:r w:rsidRPr="00DB18BB">
              <w:rPr>
                <w:rFonts w:ascii="Arial" w:eastAsia="MS Gothic" w:hAnsi="Arial" w:cs="Arial"/>
                <w:color w:val="000000"/>
                <w:sz w:val="18"/>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5640" w14:textId="77777777" w:rsidR="00DB18BB" w:rsidRPr="00DB18BB" w:rsidRDefault="00DB18BB" w:rsidP="00DB18BB">
            <w:pPr>
              <w:overflowPunct/>
              <w:autoSpaceDE/>
              <w:autoSpaceDN/>
              <w:adjustRightInd/>
              <w:spacing w:after="0"/>
              <w:textAlignment w:val="auto"/>
              <w:rPr>
                <w:rFonts w:ascii="Arial" w:eastAsia="MS Gothic" w:hAnsi="Arial" w:cs="Arial"/>
                <w:color w:val="000000"/>
                <w:sz w:val="18"/>
                <w:szCs w:val="18"/>
                <w:lang w:eastAsia="ja-JP"/>
              </w:rPr>
            </w:pPr>
            <w:r w:rsidRPr="00DB18BB">
              <w:rPr>
                <w:rFonts w:ascii="Arial" w:eastAsia="MS Gothic" w:hAnsi="Arial" w:cs="Arial"/>
                <w:color w:val="000000"/>
                <w:sz w:val="18"/>
                <w:szCs w:val="18"/>
                <w:lang w:eastAsia="ja-JP"/>
              </w:rPr>
              <w:t>1) Support Type-1A for ‘Antenna port(s)’ field for DCI format 1_3</w:t>
            </w:r>
          </w:p>
          <w:p w14:paraId="0823B8C2" w14:textId="77777777" w:rsidR="00DB18BB" w:rsidRPr="00DB18BB" w:rsidRDefault="00DB18BB" w:rsidP="00DB18BB">
            <w:pPr>
              <w:overflowPunct/>
              <w:autoSpaceDE/>
              <w:autoSpaceDN/>
              <w:adjustRightInd/>
              <w:spacing w:after="0"/>
              <w:textAlignment w:val="auto"/>
              <w:rPr>
                <w:rFonts w:ascii="Arial" w:eastAsia="MS Gothic" w:hAnsi="Arial" w:cs="Arial"/>
                <w:color w:val="000000"/>
                <w:sz w:val="18"/>
                <w:szCs w:val="18"/>
                <w:lang w:eastAsia="ja-JP"/>
              </w:rPr>
            </w:pPr>
            <w:r w:rsidRPr="00DB18BB">
              <w:rPr>
                <w:rFonts w:ascii="Arial" w:eastAsia="MS Gothic" w:hAnsi="Arial" w:cs="Arial"/>
                <w:color w:val="000000"/>
                <w:sz w:val="18"/>
                <w:szCs w:val="18"/>
                <w:lang w:eastAsia="ja-JP"/>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658"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B18BB">
              <w:rPr>
                <w:rFonts w:ascii="Arial" w:eastAsia="MS Mincho" w:hAnsi="Arial" w:cs="Arial"/>
                <w:color w:val="000000"/>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15CD4"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hint="eastAsia"/>
                <w:color w:val="000000"/>
                <w:sz w:val="18"/>
                <w:szCs w:val="18"/>
                <w:lang w:eastAsia="ja-JP"/>
              </w:rPr>
              <w:t>Y</w:t>
            </w:r>
            <w:r w:rsidRPr="00DB18BB">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30934"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081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A83A"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B18BB">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A56B"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C687"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D58E"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C5804"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6A78"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r w:rsidRPr="00DB18BB">
              <w:rPr>
                <w:rFonts w:ascii="Arial" w:eastAsia="MS Mincho" w:hAnsi="Arial" w:cs="Arial"/>
                <w:color w:val="000000"/>
                <w:sz w:val="18"/>
                <w:szCs w:val="18"/>
                <w:lang w:eastAsia="ja-JP"/>
              </w:rPr>
              <w:t xml:space="preserve">Optional with capability </w:t>
            </w:r>
            <w:proofErr w:type="spellStart"/>
            <w:r w:rsidRPr="00DB18BB">
              <w:rPr>
                <w:rFonts w:ascii="Arial" w:eastAsia="MS Mincho" w:hAnsi="Arial" w:cs="Arial"/>
                <w:color w:val="000000"/>
                <w:sz w:val="18"/>
                <w:szCs w:val="18"/>
                <w:lang w:eastAsia="ja-JP"/>
              </w:rPr>
              <w:t>signaling</w:t>
            </w:r>
            <w:proofErr w:type="spellEnd"/>
          </w:p>
        </w:tc>
      </w:tr>
      <w:tr w:rsidR="00DB18BB" w:rsidRPr="00DB18BB" w14:paraId="28CB7382"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E9CF7"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 xml:space="preserve">49. </w:t>
            </w:r>
            <w:proofErr w:type="spellStart"/>
            <w:r w:rsidRPr="00DB18BB">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879D6"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6D2DE"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FDRA Type 1 granularity of 2, 4, 8, or 16 consecutive RBs based RIV</w:t>
            </w:r>
            <w:r w:rsidRPr="00DB18BB">
              <w:rPr>
                <w:rFonts w:ascii="Arial" w:hAnsi="Arial" w:cs="Arial"/>
                <w:color w:val="000000"/>
                <w:sz w:val="18"/>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47D78" w14:textId="77777777" w:rsidR="00DB18BB" w:rsidRPr="00DB18BB" w:rsidRDefault="00DB18BB" w:rsidP="00DB18BB">
            <w:pPr>
              <w:overflowPunct/>
              <w:autoSpaceDE/>
              <w:autoSpaceDN/>
              <w:adjustRightInd/>
              <w:spacing w:after="0"/>
              <w:textAlignment w:val="auto"/>
              <w:rPr>
                <w:rFonts w:ascii="Arial" w:eastAsia="MS Gothic" w:hAnsi="Arial" w:cs="Arial"/>
                <w:color w:val="000000"/>
                <w:sz w:val="18"/>
                <w:szCs w:val="18"/>
                <w:lang w:eastAsia="ja-JP"/>
              </w:rPr>
            </w:pPr>
            <w:r w:rsidRPr="00DB18BB">
              <w:rPr>
                <w:rFonts w:ascii="Arial" w:eastAsia="MS Gothic" w:hAnsi="Arial" w:cs="Arial"/>
                <w:color w:val="000000"/>
                <w:sz w:val="18"/>
                <w:szCs w:val="18"/>
                <w:lang w:eastAsia="ja-JP"/>
              </w:rPr>
              <w:t>1)</w:t>
            </w:r>
            <w:r w:rsidRPr="00DB18BB">
              <w:rPr>
                <w:rFonts w:eastAsia="MS Gothic"/>
                <w:sz w:val="24"/>
                <w:lang w:eastAsia="ja-JP"/>
              </w:rPr>
              <w:t xml:space="preserve"> </w:t>
            </w:r>
            <w:r w:rsidRPr="00DB18BB">
              <w:rPr>
                <w:rFonts w:ascii="Arial" w:eastAsia="MS Gothic" w:hAnsi="Arial" w:cs="Arial"/>
                <w:color w:val="000000"/>
                <w:sz w:val="18"/>
                <w:szCs w:val="18"/>
                <w:lang w:eastAsia="ja-JP"/>
              </w:rPr>
              <w:t>Support of FDRA Type 1 granularity of 2, 4, 8, or 16 consecutive RBs based RIV for DCI format 0_3</w:t>
            </w:r>
          </w:p>
          <w:p w14:paraId="5A0E30DF"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color w:val="000000"/>
                <w:sz w:val="18"/>
                <w:szCs w:val="18"/>
                <w:lang w:eastAsia="ja-JP"/>
              </w:rPr>
              <w:t>2)</w:t>
            </w:r>
            <w:r w:rsidRPr="00DB18BB">
              <w:rPr>
                <w:rFonts w:eastAsia="MS Gothic"/>
                <w:sz w:val="24"/>
                <w:lang w:eastAsia="ja-JP"/>
              </w:rPr>
              <w:t xml:space="preserve"> </w:t>
            </w:r>
            <w:r w:rsidRPr="00DB18BB">
              <w:rPr>
                <w:rFonts w:ascii="Arial" w:eastAsia="MS Gothic" w:hAnsi="Arial" w:cs="Arial"/>
                <w:color w:val="000000"/>
                <w:sz w:val="18"/>
                <w:szCs w:val="18"/>
                <w:lang w:eastAsia="ja-JP"/>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5B167"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A6D1"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Y</w:t>
            </w:r>
            <w:r w:rsidRPr="00DB18BB">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7712"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AA88"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F7B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highlight w:val="yellow"/>
                <w:lang w:eastAsia="ja-JP"/>
              </w:rPr>
            </w:pPr>
            <w:r w:rsidRPr="00DB18BB">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07520"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A4A6F"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636D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26D3"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5542" w14:textId="77777777" w:rsidR="00DB18BB" w:rsidRPr="00DB18BB" w:rsidRDefault="00DB18BB" w:rsidP="00DB18BB">
            <w:pPr>
              <w:keepNext/>
              <w:keepLines/>
              <w:overflowPunct/>
              <w:autoSpaceDE/>
              <w:autoSpaceDN/>
              <w:adjustRightInd/>
              <w:spacing w:after="0"/>
              <w:textAlignment w:val="auto"/>
              <w:rPr>
                <w:rFonts w:ascii="Arial" w:hAnsi="Arial" w:cs="Arial"/>
                <w:sz w:val="18"/>
                <w:szCs w:val="18"/>
                <w:lang w:eastAsia="ja-JP"/>
              </w:rPr>
            </w:pPr>
            <w:r w:rsidRPr="00DB18BB">
              <w:rPr>
                <w:rFonts w:ascii="Arial" w:hAnsi="Arial" w:cs="Arial"/>
                <w:color w:val="000000"/>
                <w:sz w:val="18"/>
                <w:szCs w:val="18"/>
                <w:lang w:eastAsia="ja-JP"/>
              </w:rPr>
              <w:t xml:space="preserve">Optional with capability </w:t>
            </w:r>
            <w:proofErr w:type="spellStart"/>
            <w:r w:rsidRPr="00DB18BB">
              <w:rPr>
                <w:rFonts w:ascii="Arial" w:hAnsi="Arial" w:cs="Arial"/>
                <w:color w:val="000000"/>
                <w:sz w:val="18"/>
                <w:szCs w:val="18"/>
                <w:lang w:eastAsia="ja-JP"/>
              </w:rPr>
              <w:t>signaling</w:t>
            </w:r>
            <w:proofErr w:type="spellEnd"/>
          </w:p>
        </w:tc>
      </w:tr>
      <w:tr w:rsidR="00DB18BB" w:rsidRPr="00DB18BB" w14:paraId="3FA5E979"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1B145A"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 xml:space="preserve">49. </w:t>
            </w:r>
            <w:proofErr w:type="spellStart"/>
            <w:r w:rsidRPr="00DB18BB">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8772B"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887B"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 xml:space="preserve">Trigger </w:t>
            </w:r>
            <w:r w:rsidRPr="00DB18BB">
              <w:rPr>
                <w:rFonts w:ascii="Arial" w:eastAsia="MS Mincho" w:hAnsi="Arial" w:cs="Arial" w:hint="eastAsia"/>
                <w:color w:val="000000"/>
                <w:sz w:val="18"/>
                <w:szCs w:val="18"/>
                <w:lang w:eastAsia="ja-JP"/>
              </w:rPr>
              <w:t>T</w:t>
            </w:r>
            <w:r w:rsidRPr="00DB18BB">
              <w:rPr>
                <w:rFonts w:ascii="Arial" w:eastAsia="MS Mincho" w:hAnsi="Arial" w:cs="Arial"/>
                <w:color w:val="000000"/>
                <w:sz w:val="18"/>
                <w:szCs w:val="18"/>
                <w:lang w:eastAsia="ja-JP"/>
              </w:rPr>
              <w:t xml:space="preserve">ype </w:t>
            </w:r>
            <w:r w:rsidRPr="00DB18BB">
              <w:rPr>
                <w:rFonts w:ascii="Arial" w:eastAsia="MS Mincho" w:hAnsi="Arial" w:cs="Arial" w:hint="eastAsia"/>
                <w:color w:val="000000"/>
                <w:sz w:val="18"/>
                <w:szCs w:val="18"/>
                <w:lang w:eastAsia="ja-JP"/>
              </w:rPr>
              <w:t>3</w:t>
            </w:r>
            <w:r w:rsidRPr="00DB18BB">
              <w:rPr>
                <w:rFonts w:ascii="Arial" w:eastAsia="MS Mincho" w:hAnsi="Arial" w:cs="Arial"/>
                <w:color w:val="000000"/>
                <w:sz w:val="18"/>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0CB0C" w14:textId="77777777" w:rsidR="00DB18BB" w:rsidRPr="00DB18BB" w:rsidRDefault="00DB18BB" w:rsidP="00DB18BB">
            <w:pPr>
              <w:overflowPunct/>
              <w:autoSpaceDE/>
              <w:autoSpaceDN/>
              <w:adjustRightInd/>
              <w:spacing w:after="0"/>
              <w:textAlignment w:val="auto"/>
              <w:rPr>
                <w:rFonts w:ascii="Arial" w:eastAsia="MS Gothic" w:hAnsi="Arial" w:cs="Arial"/>
                <w:color w:val="000000"/>
                <w:sz w:val="18"/>
                <w:szCs w:val="18"/>
                <w:lang w:eastAsia="ja-JP"/>
              </w:rPr>
            </w:pPr>
            <w:r w:rsidRPr="00DB18BB">
              <w:rPr>
                <w:rFonts w:ascii="Arial" w:eastAsia="MS Gothic" w:hAnsi="Arial" w:cs="Arial"/>
                <w:color w:val="000000"/>
                <w:sz w:val="18"/>
                <w:szCs w:val="18"/>
                <w:lang w:eastAsia="ja-JP"/>
              </w:rPr>
              <w:t>1. Support feedback of type 3 HARQ-ACK codebook, triggered by a DCI 1_3 scheduling a PDSCH</w:t>
            </w:r>
          </w:p>
          <w:p w14:paraId="36AA68A5"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Gothic" w:hAnsi="Arial" w:cs="Arial"/>
                <w:color w:val="000000"/>
                <w:sz w:val="18"/>
                <w:szCs w:val="18"/>
                <w:lang w:eastAsia="ja-JP"/>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6140"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AFE3"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Y</w:t>
            </w:r>
            <w:r w:rsidRPr="00DB18BB">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076EC"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2550"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val="en-US" w:eastAsia="ja-JP"/>
              </w:rPr>
            </w:pPr>
            <w:r w:rsidRPr="00DB18BB">
              <w:rPr>
                <w:rFonts w:ascii="Arial" w:eastAsia="MS Mincho" w:hAnsi="Arial" w:cs="Arial" w:hint="eastAsia"/>
                <w:color w:val="000000"/>
                <w:sz w:val="18"/>
                <w:szCs w:val="18"/>
                <w:lang w:val="en-US" w:eastAsia="ja-JP"/>
              </w:rPr>
              <w:t>U</w:t>
            </w:r>
            <w:r w:rsidRPr="00DB18BB">
              <w:rPr>
                <w:rFonts w:ascii="Arial" w:eastAsia="MS Mincho" w:hAnsi="Arial" w:cs="Arial"/>
                <w:color w:val="000000"/>
                <w:sz w:val="18"/>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1EFD"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C134"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CB3F2"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0C67"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89BD2"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r w:rsidRPr="00DB18BB">
              <w:rPr>
                <w:rFonts w:ascii="Arial" w:hAnsi="Arial" w:cs="Arial"/>
                <w:color w:val="000000"/>
                <w:sz w:val="18"/>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6F1" w14:textId="77777777" w:rsidR="00DB18BB" w:rsidRPr="00DB18BB" w:rsidRDefault="00DB18BB" w:rsidP="00DB18BB">
            <w:pPr>
              <w:keepNext/>
              <w:keepLines/>
              <w:overflowPunct/>
              <w:autoSpaceDE/>
              <w:autoSpaceDN/>
              <w:adjustRightInd/>
              <w:spacing w:after="0"/>
              <w:textAlignment w:val="auto"/>
              <w:rPr>
                <w:rFonts w:ascii="Arial" w:hAnsi="Arial" w:cs="Arial"/>
                <w:sz w:val="18"/>
                <w:szCs w:val="18"/>
                <w:lang w:eastAsia="ja-JP"/>
              </w:rPr>
            </w:pPr>
            <w:r w:rsidRPr="00DB18BB">
              <w:rPr>
                <w:rFonts w:ascii="Arial" w:hAnsi="Arial" w:cs="Arial"/>
                <w:color w:val="000000"/>
                <w:sz w:val="18"/>
                <w:szCs w:val="18"/>
                <w:lang w:eastAsia="ja-JP"/>
              </w:rPr>
              <w:t xml:space="preserve">Optional with capability </w:t>
            </w:r>
            <w:proofErr w:type="spellStart"/>
            <w:r w:rsidRPr="00DB18BB">
              <w:rPr>
                <w:rFonts w:ascii="Arial" w:hAnsi="Arial" w:cs="Arial"/>
                <w:color w:val="000000"/>
                <w:sz w:val="18"/>
                <w:szCs w:val="18"/>
                <w:lang w:eastAsia="ja-JP"/>
              </w:rPr>
              <w:t>signaling</w:t>
            </w:r>
            <w:proofErr w:type="spellEnd"/>
          </w:p>
        </w:tc>
      </w:tr>
      <w:tr w:rsidR="00DB18BB" w:rsidRPr="00DB18BB" w14:paraId="57B7E920" w14:textId="77777777" w:rsidTr="001725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FA8C57"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lastRenderedPageBreak/>
              <w:t xml:space="preserve">49. </w:t>
            </w:r>
            <w:proofErr w:type="spellStart"/>
            <w:r w:rsidRPr="00DB18BB">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C716"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07CE5"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 xml:space="preserve">Trigger enhanced </w:t>
            </w:r>
            <w:r w:rsidRPr="00DB18BB">
              <w:rPr>
                <w:rFonts w:ascii="Arial" w:eastAsia="MS Mincho" w:hAnsi="Arial" w:cs="Arial" w:hint="eastAsia"/>
                <w:color w:val="000000"/>
                <w:sz w:val="18"/>
                <w:szCs w:val="18"/>
                <w:lang w:eastAsia="ja-JP"/>
              </w:rPr>
              <w:t>T</w:t>
            </w:r>
            <w:r w:rsidRPr="00DB18BB">
              <w:rPr>
                <w:rFonts w:ascii="Arial" w:eastAsia="MS Mincho" w:hAnsi="Arial" w:cs="Arial"/>
                <w:color w:val="000000"/>
                <w:sz w:val="18"/>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4383A" w14:textId="77777777" w:rsidR="00DB18BB" w:rsidRPr="00DB18BB" w:rsidRDefault="00DB18BB" w:rsidP="00DB18BB">
            <w:pPr>
              <w:overflowPunct/>
              <w:autoSpaceDE/>
              <w:autoSpaceDN/>
              <w:adjustRightInd/>
              <w:spacing w:after="0"/>
              <w:textAlignment w:val="auto"/>
              <w:rPr>
                <w:rFonts w:ascii="Arial" w:eastAsia="MS Mincho" w:hAnsi="Arial" w:cs="Arial"/>
                <w:color w:val="000000"/>
                <w:sz w:val="18"/>
                <w:szCs w:val="10"/>
                <w:lang w:eastAsia="ja-JP"/>
              </w:rPr>
            </w:pPr>
            <w:r w:rsidRPr="00DB18BB">
              <w:rPr>
                <w:rFonts w:ascii="Arial" w:eastAsia="MS Mincho" w:hAnsi="Arial" w:cs="Arial"/>
                <w:color w:val="000000"/>
                <w:sz w:val="18"/>
                <w:szCs w:val="10"/>
                <w:lang w:eastAsia="ja-JP"/>
              </w:rPr>
              <w:t>1. Support feedback of enhanced type 3 HARQ-ACK codebook, triggered by a DCI 1_3</w:t>
            </w:r>
          </w:p>
          <w:p w14:paraId="4B9DFD82" w14:textId="77777777" w:rsidR="00DB18BB" w:rsidRPr="00DB18BB" w:rsidRDefault="00DB18BB" w:rsidP="00DB18BB">
            <w:pPr>
              <w:overflowPunct/>
              <w:autoSpaceDE/>
              <w:autoSpaceDN/>
              <w:adjustRightInd/>
              <w:spacing w:after="0"/>
              <w:textAlignment w:val="auto"/>
              <w:rPr>
                <w:rFonts w:ascii="Arial" w:eastAsia="MS Mincho" w:hAnsi="Arial" w:cs="Arial"/>
                <w:color w:val="000000"/>
                <w:sz w:val="18"/>
                <w:szCs w:val="10"/>
                <w:lang w:eastAsia="ja-JP"/>
              </w:rPr>
            </w:pPr>
            <w:r w:rsidRPr="00DB18BB">
              <w:rPr>
                <w:rFonts w:ascii="Arial" w:eastAsia="MS Mincho" w:hAnsi="Arial" w:cs="Arial"/>
                <w:color w:val="000000"/>
                <w:sz w:val="18"/>
                <w:szCs w:val="10"/>
                <w:lang w:eastAsia="ja-JP"/>
              </w:rPr>
              <w:t>2. Support configuration of up to 8 enhanced type 3 HARQ-ACK codebooks.</w:t>
            </w:r>
          </w:p>
          <w:p w14:paraId="0713488F" w14:textId="77777777" w:rsidR="00DB18BB" w:rsidRPr="00DB18BB" w:rsidRDefault="00DB18BB" w:rsidP="00DB18BB">
            <w:pPr>
              <w:overflowPunct/>
              <w:autoSpaceDE/>
              <w:autoSpaceDN/>
              <w:adjustRightInd/>
              <w:spacing w:after="0"/>
              <w:textAlignment w:val="auto"/>
              <w:rPr>
                <w:rFonts w:ascii="Arial" w:eastAsia="MS Mincho" w:hAnsi="Arial" w:cs="Arial"/>
                <w:color w:val="000000"/>
                <w:sz w:val="18"/>
                <w:szCs w:val="10"/>
                <w:lang w:eastAsia="ja-JP"/>
              </w:rPr>
            </w:pPr>
            <w:r w:rsidRPr="00DB18BB">
              <w:rPr>
                <w:rFonts w:ascii="Arial" w:eastAsia="MS Mincho" w:hAnsi="Arial" w:cs="Arial"/>
                <w:color w:val="000000"/>
                <w:sz w:val="18"/>
                <w:szCs w:val="10"/>
                <w:lang w:eastAsia="ja-JP"/>
              </w:rPr>
              <w:t>3. Support feedback of a dynamically selected enhanced type 3 HARQ-ACK codebook based on triggering information in DCI 1_3</w:t>
            </w:r>
          </w:p>
          <w:p w14:paraId="09D351BF" w14:textId="77777777" w:rsidR="00DB18BB" w:rsidRPr="00DB18BB" w:rsidRDefault="00DB18BB" w:rsidP="00DB18BB">
            <w:pPr>
              <w:overflowPunct/>
              <w:autoSpaceDE/>
              <w:autoSpaceDN/>
              <w:adjustRightInd/>
              <w:spacing w:after="0"/>
              <w:textAlignment w:val="auto"/>
              <w:rPr>
                <w:rFonts w:ascii="Arial" w:eastAsia="MS Mincho" w:hAnsi="Arial" w:cs="Arial"/>
                <w:color w:val="000000"/>
                <w:sz w:val="18"/>
                <w:szCs w:val="10"/>
                <w:lang w:eastAsia="ja-JP"/>
              </w:rPr>
            </w:pPr>
            <w:r w:rsidRPr="00DB18BB">
              <w:rPr>
                <w:rFonts w:ascii="Arial" w:eastAsia="MS Mincho" w:hAnsi="Arial" w:cs="Arial"/>
                <w:color w:val="000000"/>
                <w:sz w:val="18"/>
                <w:szCs w:val="10"/>
                <w:lang w:eastAsia="ja-JP"/>
              </w:rPr>
              <w:t>4. Support transmission of enhanced type 3 HARQ-ACK codebook using the first or second PUCCH configuration based on PHY priority indication in the triggering DCI (for a UE supporting two HARQ-ACK codebooks / PUCCH config in 11-4)</w:t>
            </w:r>
          </w:p>
          <w:p w14:paraId="0AF3BDEB" w14:textId="77777777" w:rsidR="00DB18BB" w:rsidRPr="00DB18BB" w:rsidRDefault="00DB18BB" w:rsidP="00DB18BB">
            <w:pPr>
              <w:overflowPunct/>
              <w:autoSpaceDE/>
              <w:autoSpaceDN/>
              <w:adjustRightInd/>
              <w:spacing w:after="0"/>
              <w:textAlignment w:val="auto"/>
              <w:rPr>
                <w:rFonts w:ascii="Arial" w:eastAsia="MS Gothic" w:hAnsi="Arial" w:cs="Arial"/>
                <w:sz w:val="18"/>
                <w:szCs w:val="18"/>
                <w:lang w:eastAsia="ja-JP"/>
              </w:rPr>
            </w:pPr>
            <w:r w:rsidRPr="00DB18BB">
              <w:rPr>
                <w:rFonts w:ascii="Arial" w:eastAsia="MS Mincho" w:hAnsi="Arial" w:cs="Arial"/>
                <w:color w:val="000000"/>
                <w:sz w:val="18"/>
                <w:szCs w:val="10"/>
                <w:lang w:eastAsia="ja-JP"/>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9652" w14:textId="77777777" w:rsidR="00DB18BB" w:rsidRPr="00DB18BB" w:rsidRDefault="00DB18BB" w:rsidP="00DB18BB">
            <w:pPr>
              <w:keepNext/>
              <w:keepLines/>
              <w:overflowPunct/>
              <w:autoSpaceDE/>
              <w:autoSpaceDN/>
              <w:adjustRightInd/>
              <w:spacing w:after="0"/>
              <w:textAlignment w:val="auto"/>
              <w:rPr>
                <w:rFonts w:ascii="Arial" w:eastAsia="MS Mincho" w:hAnsi="Arial" w:cs="Arial"/>
                <w:color w:val="000000"/>
                <w:sz w:val="18"/>
                <w:szCs w:val="18"/>
                <w:lang w:eastAsia="ja-JP"/>
              </w:rPr>
            </w:pPr>
            <w:r w:rsidRPr="00DB18BB">
              <w:rPr>
                <w:rFonts w:ascii="Arial" w:eastAsia="MS Mincho"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8993D"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Y</w:t>
            </w:r>
            <w:r w:rsidRPr="00DB18BB">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B7DA6"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FD88"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val="en-US" w:eastAsia="ja-JP"/>
              </w:rPr>
            </w:pPr>
            <w:r w:rsidRPr="00DB18BB">
              <w:rPr>
                <w:rFonts w:ascii="Arial" w:eastAsia="MS Mincho" w:hAnsi="Arial" w:cs="Arial" w:hint="eastAsia"/>
                <w:color w:val="000000"/>
                <w:sz w:val="18"/>
                <w:szCs w:val="18"/>
                <w:lang w:val="en-US" w:eastAsia="ja-JP"/>
              </w:rPr>
              <w:t>U</w:t>
            </w:r>
            <w:r w:rsidRPr="00DB18BB">
              <w:rPr>
                <w:rFonts w:ascii="Arial" w:eastAsia="MS Mincho" w:hAnsi="Arial" w:cs="Arial"/>
                <w:color w:val="000000"/>
                <w:sz w:val="18"/>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E1509"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color w:val="000000"/>
                <w:sz w:val="18"/>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9D0D1"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8D89"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8FAA" w14:textId="77777777" w:rsidR="00DB18BB" w:rsidRPr="00DB18BB" w:rsidRDefault="00DB18BB" w:rsidP="00DB18BB">
            <w:pPr>
              <w:keepNext/>
              <w:keepLines/>
              <w:overflowPunct/>
              <w:autoSpaceDE/>
              <w:autoSpaceDN/>
              <w:adjustRightInd/>
              <w:spacing w:after="0"/>
              <w:textAlignment w:val="auto"/>
              <w:rPr>
                <w:rFonts w:ascii="Arial" w:eastAsia="MS Mincho" w:hAnsi="Arial" w:cs="Arial"/>
                <w:sz w:val="18"/>
                <w:szCs w:val="18"/>
                <w:lang w:eastAsia="ja-JP"/>
              </w:rPr>
            </w:pPr>
            <w:r w:rsidRPr="00DB18BB">
              <w:rPr>
                <w:rFonts w:ascii="Arial" w:eastAsia="MS Mincho" w:hAnsi="Arial" w:cs="Arial" w:hint="eastAsia"/>
                <w:color w:val="000000"/>
                <w:sz w:val="18"/>
                <w:szCs w:val="18"/>
                <w:lang w:eastAsia="ja-JP"/>
              </w:rPr>
              <w:t>N</w:t>
            </w:r>
            <w:r w:rsidRPr="00DB18BB">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FA7739"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r w:rsidRPr="00DB18BB">
              <w:rPr>
                <w:rFonts w:ascii="Arial" w:hAnsi="Arial" w:cs="Arial"/>
                <w:color w:val="000000"/>
                <w:sz w:val="18"/>
                <w:szCs w:val="18"/>
              </w:rPr>
              <w:t xml:space="preserve">For component 2, the UE indicates its capability in the number of enhanced </w:t>
            </w:r>
            <w:proofErr w:type="gramStart"/>
            <w:r w:rsidRPr="00DB18BB">
              <w:rPr>
                <w:rFonts w:ascii="Arial" w:hAnsi="Arial" w:cs="Arial"/>
                <w:color w:val="000000"/>
                <w:sz w:val="18"/>
                <w:szCs w:val="18"/>
              </w:rPr>
              <w:t>type</w:t>
            </w:r>
            <w:proofErr w:type="gramEnd"/>
            <w:r w:rsidRPr="00DB18BB">
              <w:rPr>
                <w:rFonts w:ascii="Arial" w:hAnsi="Arial" w:cs="Arial"/>
                <w:color w:val="000000"/>
                <w:sz w:val="18"/>
                <w:szCs w:val="18"/>
              </w:rPr>
              <w:t xml:space="preserve"> 3 HARQ-ACK codebooks: {1, 2, 4, 8}</w:t>
            </w:r>
          </w:p>
          <w:p w14:paraId="24BCB953"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r w:rsidRPr="00DB18BB">
              <w:rPr>
                <w:rFonts w:ascii="Arial" w:hAnsi="Arial" w:cs="Arial"/>
                <w:color w:val="000000"/>
                <w:sz w:val="18"/>
                <w:szCs w:val="18"/>
              </w:rPr>
              <w:t>For component 3, the dynamic indication is only supported if the UE for component 2 supports more than one enhanced type 3 HARQ-ACK codebook to be configured</w:t>
            </w:r>
          </w:p>
          <w:p w14:paraId="771E631D" w14:textId="77777777" w:rsidR="00DB18BB" w:rsidRPr="00DB18BB" w:rsidRDefault="00DB18BB" w:rsidP="00DB18BB">
            <w:pPr>
              <w:keepNext/>
              <w:keepLines/>
              <w:overflowPunct/>
              <w:autoSpaceDE/>
              <w:autoSpaceDN/>
              <w:adjustRightInd/>
              <w:spacing w:after="0"/>
              <w:textAlignment w:val="auto"/>
              <w:rPr>
                <w:rFonts w:ascii="Arial" w:hAnsi="Arial" w:cs="Arial"/>
                <w:color w:val="000000"/>
                <w:sz w:val="18"/>
                <w:szCs w:val="18"/>
              </w:rPr>
            </w:pPr>
            <w:r w:rsidRPr="00DB18BB">
              <w:rPr>
                <w:rFonts w:ascii="Arial" w:hAnsi="Arial" w:cs="Arial"/>
                <w:color w:val="000000"/>
                <w:sz w:val="18"/>
                <w:szCs w:val="18"/>
              </w:rPr>
              <w:t>Candidate values for component 5 is: {1, 2, 3, 4, 5, 6, 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D580D" w14:textId="77777777" w:rsidR="00DB18BB" w:rsidRPr="00DB18BB" w:rsidRDefault="00DB18BB" w:rsidP="00DB18BB">
            <w:pPr>
              <w:keepNext/>
              <w:keepLines/>
              <w:overflowPunct/>
              <w:autoSpaceDE/>
              <w:autoSpaceDN/>
              <w:adjustRightInd/>
              <w:spacing w:after="0"/>
              <w:textAlignment w:val="auto"/>
              <w:rPr>
                <w:rFonts w:ascii="Arial" w:hAnsi="Arial" w:cs="Arial"/>
                <w:sz w:val="18"/>
                <w:szCs w:val="18"/>
                <w:lang w:eastAsia="ja-JP"/>
              </w:rPr>
            </w:pPr>
            <w:r w:rsidRPr="00DB18BB">
              <w:rPr>
                <w:rFonts w:ascii="Arial" w:hAnsi="Arial" w:cs="Arial"/>
                <w:color w:val="000000"/>
                <w:sz w:val="18"/>
                <w:szCs w:val="18"/>
                <w:lang w:eastAsia="ja-JP"/>
              </w:rPr>
              <w:t xml:space="preserve">Optional with capability </w:t>
            </w:r>
            <w:proofErr w:type="spellStart"/>
            <w:r w:rsidRPr="00DB18BB">
              <w:rPr>
                <w:rFonts w:ascii="Arial" w:hAnsi="Arial" w:cs="Arial"/>
                <w:color w:val="000000"/>
                <w:sz w:val="18"/>
                <w:szCs w:val="18"/>
                <w:lang w:eastAsia="ja-JP"/>
              </w:rPr>
              <w:t>signaling</w:t>
            </w:r>
            <w:proofErr w:type="spellEnd"/>
          </w:p>
        </w:tc>
      </w:tr>
    </w:tbl>
    <w:p w14:paraId="272B727E" w14:textId="43CBC7EC" w:rsidR="00A94A55" w:rsidRPr="00AC6AF3" w:rsidRDefault="00A94A55" w:rsidP="00876AC3">
      <w:pPr>
        <w:overflowPunct/>
        <w:autoSpaceDE/>
        <w:autoSpaceDN/>
        <w:adjustRightInd/>
        <w:spacing w:after="0"/>
        <w:textAlignment w:val="auto"/>
      </w:pPr>
    </w:p>
    <w:sectPr w:rsidR="00A94A55" w:rsidRPr="00AC6AF3"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68100" w14:textId="77777777" w:rsidR="001D6FC8" w:rsidRDefault="001D6FC8">
      <w:r>
        <w:separator/>
      </w:r>
    </w:p>
  </w:endnote>
  <w:endnote w:type="continuationSeparator" w:id="0">
    <w:p w14:paraId="6E9CF747" w14:textId="77777777" w:rsidR="001D6FC8" w:rsidRDefault="001D6FC8">
      <w:r>
        <w:continuationSeparator/>
      </w:r>
    </w:p>
  </w:endnote>
  <w:endnote w:type="continuationNotice" w:id="1">
    <w:p w14:paraId="76D3EE24" w14:textId="77777777" w:rsidR="001D6FC8" w:rsidRDefault="001D6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MT">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EFAC2" w14:textId="77777777" w:rsidR="001D6FC8" w:rsidRDefault="001D6FC8">
      <w:r>
        <w:separator/>
      </w:r>
    </w:p>
  </w:footnote>
  <w:footnote w:type="continuationSeparator" w:id="0">
    <w:p w14:paraId="7D6A925F" w14:textId="77777777" w:rsidR="001D6FC8" w:rsidRDefault="001D6FC8">
      <w:r>
        <w:continuationSeparator/>
      </w:r>
    </w:p>
  </w:footnote>
  <w:footnote w:type="continuationNotice" w:id="1">
    <w:p w14:paraId="154E9681" w14:textId="77777777" w:rsidR="001D6FC8" w:rsidRDefault="001D6F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69C2"/>
    <w:multiLevelType w:val="hybridMultilevel"/>
    <w:tmpl w:val="1EDA0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32BD9"/>
    <w:multiLevelType w:val="hybridMultilevel"/>
    <w:tmpl w:val="33E42A08"/>
    <w:lvl w:ilvl="0" w:tplc="898421C6">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E3DF4"/>
    <w:multiLevelType w:val="hybridMultilevel"/>
    <w:tmpl w:val="D90A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B6647"/>
    <w:multiLevelType w:val="hybridMultilevel"/>
    <w:tmpl w:val="4548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01B6E"/>
    <w:multiLevelType w:val="hybridMultilevel"/>
    <w:tmpl w:val="242C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545261"/>
    <w:multiLevelType w:val="hybridMultilevel"/>
    <w:tmpl w:val="576C49F6"/>
    <w:lvl w:ilvl="0" w:tplc="DDFCAD98">
      <w:start w:val="1"/>
      <w:numFmt w:val="bullet"/>
      <w:lvlText w:val="•"/>
      <w:lvlJc w:val="left"/>
      <w:pPr>
        <w:tabs>
          <w:tab w:val="num" w:pos="720"/>
        </w:tabs>
        <w:ind w:left="720" w:hanging="360"/>
      </w:pPr>
      <w:rPr>
        <w:rFonts w:ascii="Times New Roman" w:hAnsi="Times New Roman" w:hint="default"/>
      </w:rPr>
    </w:lvl>
    <w:lvl w:ilvl="1" w:tplc="4D482C08" w:tentative="1">
      <w:start w:val="1"/>
      <w:numFmt w:val="bullet"/>
      <w:lvlText w:val="•"/>
      <w:lvlJc w:val="left"/>
      <w:pPr>
        <w:tabs>
          <w:tab w:val="num" w:pos="1440"/>
        </w:tabs>
        <w:ind w:left="1440" w:hanging="360"/>
      </w:pPr>
      <w:rPr>
        <w:rFonts w:ascii="Times New Roman" w:hAnsi="Times New Roman" w:hint="default"/>
      </w:rPr>
    </w:lvl>
    <w:lvl w:ilvl="2" w:tplc="9DC6220E">
      <w:start w:val="1"/>
      <w:numFmt w:val="bullet"/>
      <w:lvlText w:val="•"/>
      <w:lvlJc w:val="left"/>
      <w:pPr>
        <w:tabs>
          <w:tab w:val="num" w:pos="2160"/>
        </w:tabs>
        <w:ind w:left="2160" w:hanging="360"/>
      </w:pPr>
      <w:rPr>
        <w:rFonts w:ascii="Times New Roman" w:hAnsi="Times New Roman" w:hint="default"/>
      </w:rPr>
    </w:lvl>
    <w:lvl w:ilvl="3" w:tplc="F934C2EA" w:tentative="1">
      <w:start w:val="1"/>
      <w:numFmt w:val="bullet"/>
      <w:lvlText w:val="•"/>
      <w:lvlJc w:val="left"/>
      <w:pPr>
        <w:tabs>
          <w:tab w:val="num" w:pos="2880"/>
        </w:tabs>
        <w:ind w:left="2880" w:hanging="360"/>
      </w:pPr>
      <w:rPr>
        <w:rFonts w:ascii="Times New Roman" w:hAnsi="Times New Roman" w:hint="default"/>
      </w:rPr>
    </w:lvl>
    <w:lvl w:ilvl="4" w:tplc="4678CCD8" w:tentative="1">
      <w:start w:val="1"/>
      <w:numFmt w:val="bullet"/>
      <w:lvlText w:val="•"/>
      <w:lvlJc w:val="left"/>
      <w:pPr>
        <w:tabs>
          <w:tab w:val="num" w:pos="3600"/>
        </w:tabs>
        <w:ind w:left="3600" w:hanging="360"/>
      </w:pPr>
      <w:rPr>
        <w:rFonts w:ascii="Times New Roman" w:hAnsi="Times New Roman" w:hint="default"/>
      </w:rPr>
    </w:lvl>
    <w:lvl w:ilvl="5" w:tplc="F252C862" w:tentative="1">
      <w:start w:val="1"/>
      <w:numFmt w:val="bullet"/>
      <w:lvlText w:val="•"/>
      <w:lvlJc w:val="left"/>
      <w:pPr>
        <w:tabs>
          <w:tab w:val="num" w:pos="4320"/>
        </w:tabs>
        <w:ind w:left="4320" w:hanging="360"/>
      </w:pPr>
      <w:rPr>
        <w:rFonts w:ascii="Times New Roman" w:hAnsi="Times New Roman" w:hint="default"/>
      </w:rPr>
    </w:lvl>
    <w:lvl w:ilvl="6" w:tplc="EE6686DA" w:tentative="1">
      <w:start w:val="1"/>
      <w:numFmt w:val="bullet"/>
      <w:lvlText w:val="•"/>
      <w:lvlJc w:val="left"/>
      <w:pPr>
        <w:tabs>
          <w:tab w:val="num" w:pos="5040"/>
        </w:tabs>
        <w:ind w:left="5040" w:hanging="360"/>
      </w:pPr>
      <w:rPr>
        <w:rFonts w:ascii="Times New Roman" w:hAnsi="Times New Roman" w:hint="default"/>
      </w:rPr>
    </w:lvl>
    <w:lvl w:ilvl="7" w:tplc="EAAEC5C0" w:tentative="1">
      <w:start w:val="1"/>
      <w:numFmt w:val="bullet"/>
      <w:lvlText w:val="•"/>
      <w:lvlJc w:val="left"/>
      <w:pPr>
        <w:tabs>
          <w:tab w:val="num" w:pos="5760"/>
        </w:tabs>
        <w:ind w:left="5760" w:hanging="360"/>
      </w:pPr>
      <w:rPr>
        <w:rFonts w:ascii="Times New Roman" w:hAnsi="Times New Roman" w:hint="default"/>
      </w:rPr>
    </w:lvl>
    <w:lvl w:ilvl="8" w:tplc="D13A1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8E0BCB"/>
    <w:multiLevelType w:val="hybridMultilevel"/>
    <w:tmpl w:val="5CD00A14"/>
    <w:lvl w:ilvl="0" w:tplc="0BA62D92">
      <w:start w:val="1"/>
      <w:numFmt w:val="bullet"/>
      <w:lvlText w:val="•"/>
      <w:lvlJc w:val="left"/>
      <w:pPr>
        <w:tabs>
          <w:tab w:val="num" w:pos="360"/>
        </w:tabs>
        <w:ind w:left="360" w:hanging="360"/>
      </w:pPr>
      <w:rPr>
        <w:rFonts w:ascii="Times New Roman" w:hAnsi="Times New Roman" w:hint="default"/>
      </w:rPr>
    </w:lvl>
    <w:lvl w:ilvl="1" w:tplc="89BA3D26">
      <w:numFmt w:val="bullet"/>
      <w:lvlText w:val="–"/>
      <w:lvlJc w:val="left"/>
      <w:pPr>
        <w:tabs>
          <w:tab w:val="num" w:pos="1080"/>
        </w:tabs>
        <w:ind w:left="1080" w:hanging="360"/>
      </w:pPr>
      <w:rPr>
        <w:rFonts w:ascii="Times New Roman" w:hAnsi="Times New Roman" w:hint="default"/>
      </w:rPr>
    </w:lvl>
    <w:lvl w:ilvl="2" w:tplc="6832C74E" w:tentative="1">
      <w:start w:val="1"/>
      <w:numFmt w:val="bullet"/>
      <w:lvlText w:val="•"/>
      <w:lvlJc w:val="left"/>
      <w:pPr>
        <w:tabs>
          <w:tab w:val="num" w:pos="1800"/>
        </w:tabs>
        <w:ind w:left="1800" w:hanging="360"/>
      </w:pPr>
      <w:rPr>
        <w:rFonts w:ascii="Times New Roman" w:hAnsi="Times New Roman" w:hint="default"/>
      </w:rPr>
    </w:lvl>
    <w:lvl w:ilvl="3" w:tplc="A4D29568" w:tentative="1">
      <w:start w:val="1"/>
      <w:numFmt w:val="bullet"/>
      <w:lvlText w:val="•"/>
      <w:lvlJc w:val="left"/>
      <w:pPr>
        <w:tabs>
          <w:tab w:val="num" w:pos="2520"/>
        </w:tabs>
        <w:ind w:left="2520" w:hanging="360"/>
      </w:pPr>
      <w:rPr>
        <w:rFonts w:ascii="Times New Roman" w:hAnsi="Times New Roman" w:hint="default"/>
      </w:rPr>
    </w:lvl>
    <w:lvl w:ilvl="4" w:tplc="57F00400" w:tentative="1">
      <w:start w:val="1"/>
      <w:numFmt w:val="bullet"/>
      <w:lvlText w:val="•"/>
      <w:lvlJc w:val="left"/>
      <w:pPr>
        <w:tabs>
          <w:tab w:val="num" w:pos="3240"/>
        </w:tabs>
        <w:ind w:left="3240" w:hanging="360"/>
      </w:pPr>
      <w:rPr>
        <w:rFonts w:ascii="Times New Roman" w:hAnsi="Times New Roman" w:hint="default"/>
      </w:rPr>
    </w:lvl>
    <w:lvl w:ilvl="5" w:tplc="D6A64D80" w:tentative="1">
      <w:start w:val="1"/>
      <w:numFmt w:val="bullet"/>
      <w:lvlText w:val="•"/>
      <w:lvlJc w:val="left"/>
      <w:pPr>
        <w:tabs>
          <w:tab w:val="num" w:pos="3960"/>
        </w:tabs>
        <w:ind w:left="3960" w:hanging="360"/>
      </w:pPr>
      <w:rPr>
        <w:rFonts w:ascii="Times New Roman" w:hAnsi="Times New Roman" w:hint="default"/>
      </w:rPr>
    </w:lvl>
    <w:lvl w:ilvl="6" w:tplc="8E9453E4" w:tentative="1">
      <w:start w:val="1"/>
      <w:numFmt w:val="bullet"/>
      <w:lvlText w:val="•"/>
      <w:lvlJc w:val="left"/>
      <w:pPr>
        <w:tabs>
          <w:tab w:val="num" w:pos="4680"/>
        </w:tabs>
        <w:ind w:left="4680" w:hanging="360"/>
      </w:pPr>
      <w:rPr>
        <w:rFonts w:ascii="Times New Roman" w:hAnsi="Times New Roman" w:hint="default"/>
      </w:rPr>
    </w:lvl>
    <w:lvl w:ilvl="7" w:tplc="DA3E2518" w:tentative="1">
      <w:start w:val="1"/>
      <w:numFmt w:val="bullet"/>
      <w:lvlText w:val="•"/>
      <w:lvlJc w:val="left"/>
      <w:pPr>
        <w:tabs>
          <w:tab w:val="num" w:pos="5400"/>
        </w:tabs>
        <w:ind w:left="5400" w:hanging="360"/>
      </w:pPr>
      <w:rPr>
        <w:rFonts w:ascii="Times New Roman" w:hAnsi="Times New Roman" w:hint="default"/>
      </w:rPr>
    </w:lvl>
    <w:lvl w:ilvl="8" w:tplc="626E7FF4"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D0E38C6"/>
    <w:multiLevelType w:val="hybridMultilevel"/>
    <w:tmpl w:val="8EA0FC46"/>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896191"/>
    <w:multiLevelType w:val="hybridMultilevel"/>
    <w:tmpl w:val="B914E82C"/>
    <w:lvl w:ilvl="0" w:tplc="4134E596">
      <w:start w:val="1"/>
      <w:numFmt w:val="bullet"/>
      <w:lvlText w:val="•"/>
      <w:lvlJc w:val="left"/>
      <w:pPr>
        <w:tabs>
          <w:tab w:val="num" w:pos="360"/>
        </w:tabs>
        <w:ind w:left="360" w:hanging="360"/>
      </w:pPr>
      <w:rPr>
        <w:rFonts w:ascii="Times New Roman" w:hAnsi="Times New Roman" w:hint="default"/>
      </w:rPr>
    </w:lvl>
    <w:lvl w:ilvl="1" w:tplc="04090001">
      <w:start w:val="1"/>
      <w:numFmt w:val="bullet"/>
      <w:lvlText w:val=""/>
      <w:lvlJc w:val="left"/>
      <w:pPr>
        <w:ind w:left="1080" w:hanging="360"/>
      </w:pPr>
      <w:rPr>
        <w:rFonts w:ascii="Symbol" w:hAnsi="Symbol" w:hint="default"/>
      </w:rPr>
    </w:lvl>
    <w:lvl w:ilvl="2" w:tplc="B026515A">
      <w:numFmt w:val="bullet"/>
      <w:lvlText w:val="•"/>
      <w:lvlJc w:val="left"/>
      <w:pPr>
        <w:tabs>
          <w:tab w:val="num" w:pos="1800"/>
        </w:tabs>
        <w:ind w:left="1800" w:hanging="360"/>
      </w:pPr>
      <w:rPr>
        <w:rFonts w:ascii="Times New Roman" w:hAnsi="Times New Roman" w:hint="default"/>
      </w:rPr>
    </w:lvl>
    <w:lvl w:ilvl="3" w:tplc="45E26AEC" w:tentative="1">
      <w:start w:val="1"/>
      <w:numFmt w:val="bullet"/>
      <w:lvlText w:val="•"/>
      <w:lvlJc w:val="left"/>
      <w:pPr>
        <w:tabs>
          <w:tab w:val="num" w:pos="2520"/>
        </w:tabs>
        <w:ind w:left="2520" w:hanging="360"/>
      </w:pPr>
      <w:rPr>
        <w:rFonts w:ascii="Times New Roman" w:hAnsi="Times New Roman" w:hint="default"/>
      </w:rPr>
    </w:lvl>
    <w:lvl w:ilvl="4" w:tplc="714C0862" w:tentative="1">
      <w:start w:val="1"/>
      <w:numFmt w:val="bullet"/>
      <w:lvlText w:val="•"/>
      <w:lvlJc w:val="left"/>
      <w:pPr>
        <w:tabs>
          <w:tab w:val="num" w:pos="3240"/>
        </w:tabs>
        <w:ind w:left="3240" w:hanging="360"/>
      </w:pPr>
      <w:rPr>
        <w:rFonts w:ascii="Times New Roman" w:hAnsi="Times New Roman" w:hint="default"/>
      </w:rPr>
    </w:lvl>
    <w:lvl w:ilvl="5" w:tplc="E5C07412" w:tentative="1">
      <w:start w:val="1"/>
      <w:numFmt w:val="bullet"/>
      <w:lvlText w:val="•"/>
      <w:lvlJc w:val="left"/>
      <w:pPr>
        <w:tabs>
          <w:tab w:val="num" w:pos="3960"/>
        </w:tabs>
        <w:ind w:left="3960" w:hanging="360"/>
      </w:pPr>
      <w:rPr>
        <w:rFonts w:ascii="Times New Roman" w:hAnsi="Times New Roman" w:hint="default"/>
      </w:rPr>
    </w:lvl>
    <w:lvl w:ilvl="6" w:tplc="6E3A3CA6" w:tentative="1">
      <w:start w:val="1"/>
      <w:numFmt w:val="bullet"/>
      <w:lvlText w:val="•"/>
      <w:lvlJc w:val="left"/>
      <w:pPr>
        <w:tabs>
          <w:tab w:val="num" w:pos="4680"/>
        </w:tabs>
        <w:ind w:left="4680" w:hanging="360"/>
      </w:pPr>
      <w:rPr>
        <w:rFonts w:ascii="Times New Roman" w:hAnsi="Times New Roman" w:hint="default"/>
      </w:rPr>
    </w:lvl>
    <w:lvl w:ilvl="7" w:tplc="0D2EF17C" w:tentative="1">
      <w:start w:val="1"/>
      <w:numFmt w:val="bullet"/>
      <w:lvlText w:val="•"/>
      <w:lvlJc w:val="left"/>
      <w:pPr>
        <w:tabs>
          <w:tab w:val="num" w:pos="5400"/>
        </w:tabs>
        <w:ind w:left="5400" w:hanging="360"/>
      </w:pPr>
      <w:rPr>
        <w:rFonts w:ascii="Times New Roman" w:hAnsi="Times New Roman" w:hint="default"/>
      </w:rPr>
    </w:lvl>
    <w:lvl w:ilvl="8" w:tplc="C152D9A0"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8002580"/>
    <w:multiLevelType w:val="hybridMultilevel"/>
    <w:tmpl w:val="B148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50441A"/>
    <w:multiLevelType w:val="hybridMultilevel"/>
    <w:tmpl w:val="79181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7E22C70">
      <w:numFmt w:val="bullet"/>
      <w:lvlText w:val="•"/>
      <w:lvlJc w:val="left"/>
      <w:pPr>
        <w:ind w:left="2160" w:hanging="360"/>
      </w:pPr>
      <w:rPr>
        <w:rFonts w:ascii="SymbolMT" w:eastAsia="SimSun" w:hAnsi="SymbolMT" w:cs="SymbolM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2613C"/>
    <w:multiLevelType w:val="hybridMultilevel"/>
    <w:tmpl w:val="05A8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954B28"/>
    <w:multiLevelType w:val="hybridMultilevel"/>
    <w:tmpl w:val="F4142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44E4A"/>
    <w:multiLevelType w:val="hybridMultilevel"/>
    <w:tmpl w:val="63C8902E"/>
    <w:lvl w:ilvl="0" w:tplc="C5304ABE">
      <w:start w:val="1"/>
      <w:numFmt w:val="bullet"/>
      <w:lvlText w:val="–"/>
      <w:lvlJc w:val="left"/>
      <w:pPr>
        <w:tabs>
          <w:tab w:val="num" w:pos="720"/>
        </w:tabs>
        <w:ind w:left="720" w:hanging="360"/>
      </w:pPr>
      <w:rPr>
        <w:rFonts w:ascii="Times New Roman" w:hAnsi="Times New Roman" w:hint="default"/>
      </w:rPr>
    </w:lvl>
    <w:lvl w:ilvl="1" w:tplc="E39207C4">
      <w:start w:val="1"/>
      <w:numFmt w:val="bullet"/>
      <w:lvlText w:val="–"/>
      <w:lvlJc w:val="left"/>
      <w:pPr>
        <w:tabs>
          <w:tab w:val="num" w:pos="1440"/>
        </w:tabs>
        <w:ind w:left="1440" w:hanging="360"/>
      </w:pPr>
      <w:rPr>
        <w:rFonts w:ascii="Times New Roman" w:hAnsi="Times New Roman" w:hint="default"/>
      </w:rPr>
    </w:lvl>
    <w:lvl w:ilvl="2" w:tplc="5F768672" w:tentative="1">
      <w:start w:val="1"/>
      <w:numFmt w:val="bullet"/>
      <w:lvlText w:val="–"/>
      <w:lvlJc w:val="left"/>
      <w:pPr>
        <w:tabs>
          <w:tab w:val="num" w:pos="2160"/>
        </w:tabs>
        <w:ind w:left="2160" w:hanging="360"/>
      </w:pPr>
      <w:rPr>
        <w:rFonts w:ascii="Times New Roman" w:hAnsi="Times New Roman" w:hint="default"/>
      </w:rPr>
    </w:lvl>
    <w:lvl w:ilvl="3" w:tplc="44C80448" w:tentative="1">
      <w:start w:val="1"/>
      <w:numFmt w:val="bullet"/>
      <w:lvlText w:val="–"/>
      <w:lvlJc w:val="left"/>
      <w:pPr>
        <w:tabs>
          <w:tab w:val="num" w:pos="2880"/>
        </w:tabs>
        <w:ind w:left="2880" w:hanging="360"/>
      </w:pPr>
      <w:rPr>
        <w:rFonts w:ascii="Times New Roman" w:hAnsi="Times New Roman" w:hint="default"/>
      </w:rPr>
    </w:lvl>
    <w:lvl w:ilvl="4" w:tplc="90A0D4E6" w:tentative="1">
      <w:start w:val="1"/>
      <w:numFmt w:val="bullet"/>
      <w:lvlText w:val="–"/>
      <w:lvlJc w:val="left"/>
      <w:pPr>
        <w:tabs>
          <w:tab w:val="num" w:pos="3600"/>
        </w:tabs>
        <w:ind w:left="3600" w:hanging="360"/>
      </w:pPr>
      <w:rPr>
        <w:rFonts w:ascii="Times New Roman" w:hAnsi="Times New Roman" w:hint="default"/>
      </w:rPr>
    </w:lvl>
    <w:lvl w:ilvl="5" w:tplc="0782673A" w:tentative="1">
      <w:start w:val="1"/>
      <w:numFmt w:val="bullet"/>
      <w:lvlText w:val="–"/>
      <w:lvlJc w:val="left"/>
      <w:pPr>
        <w:tabs>
          <w:tab w:val="num" w:pos="4320"/>
        </w:tabs>
        <w:ind w:left="4320" w:hanging="360"/>
      </w:pPr>
      <w:rPr>
        <w:rFonts w:ascii="Times New Roman" w:hAnsi="Times New Roman" w:hint="default"/>
      </w:rPr>
    </w:lvl>
    <w:lvl w:ilvl="6" w:tplc="7D26AD66" w:tentative="1">
      <w:start w:val="1"/>
      <w:numFmt w:val="bullet"/>
      <w:lvlText w:val="–"/>
      <w:lvlJc w:val="left"/>
      <w:pPr>
        <w:tabs>
          <w:tab w:val="num" w:pos="5040"/>
        </w:tabs>
        <w:ind w:left="5040" w:hanging="360"/>
      </w:pPr>
      <w:rPr>
        <w:rFonts w:ascii="Times New Roman" w:hAnsi="Times New Roman" w:hint="default"/>
      </w:rPr>
    </w:lvl>
    <w:lvl w:ilvl="7" w:tplc="C7EC1B72" w:tentative="1">
      <w:start w:val="1"/>
      <w:numFmt w:val="bullet"/>
      <w:lvlText w:val="–"/>
      <w:lvlJc w:val="left"/>
      <w:pPr>
        <w:tabs>
          <w:tab w:val="num" w:pos="5760"/>
        </w:tabs>
        <w:ind w:left="5760" w:hanging="360"/>
      </w:pPr>
      <w:rPr>
        <w:rFonts w:ascii="Times New Roman" w:hAnsi="Times New Roman" w:hint="default"/>
      </w:rPr>
    </w:lvl>
    <w:lvl w:ilvl="8" w:tplc="43964DF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0D24974"/>
    <w:multiLevelType w:val="hybridMultilevel"/>
    <w:tmpl w:val="70E44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C219D6"/>
    <w:multiLevelType w:val="hybridMultilevel"/>
    <w:tmpl w:val="F4424E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D732FF"/>
    <w:multiLevelType w:val="hybridMultilevel"/>
    <w:tmpl w:val="20081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D44560"/>
    <w:multiLevelType w:val="hybridMultilevel"/>
    <w:tmpl w:val="785E3F7C"/>
    <w:lvl w:ilvl="0" w:tplc="08924E30">
      <w:start w:val="1"/>
      <w:numFmt w:val="bullet"/>
      <w:lvlText w:val="•"/>
      <w:lvlJc w:val="left"/>
      <w:pPr>
        <w:tabs>
          <w:tab w:val="num" w:pos="720"/>
        </w:tabs>
        <w:ind w:left="720" w:hanging="360"/>
      </w:pPr>
      <w:rPr>
        <w:rFonts w:ascii="Times New Roman" w:hAnsi="Times New Roman" w:hint="default"/>
      </w:rPr>
    </w:lvl>
    <w:lvl w:ilvl="1" w:tplc="03B81C70" w:tentative="1">
      <w:start w:val="1"/>
      <w:numFmt w:val="bullet"/>
      <w:lvlText w:val="•"/>
      <w:lvlJc w:val="left"/>
      <w:pPr>
        <w:tabs>
          <w:tab w:val="num" w:pos="1440"/>
        </w:tabs>
        <w:ind w:left="1440" w:hanging="360"/>
      </w:pPr>
      <w:rPr>
        <w:rFonts w:ascii="Times New Roman" w:hAnsi="Times New Roman" w:hint="default"/>
      </w:rPr>
    </w:lvl>
    <w:lvl w:ilvl="2" w:tplc="353A7E30" w:tentative="1">
      <w:start w:val="1"/>
      <w:numFmt w:val="bullet"/>
      <w:lvlText w:val="•"/>
      <w:lvlJc w:val="left"/>
      <w:pPr>
        <w:tabs>
          <w:tab w:val="num" w:pos="2160"/>
        </w:tabs>
        <w:ind w:left="2160" w:hanging="360"/>
      </w:pPr>
      <w:rPr>
        <w:rFonts w:ascii="Times New Roman" w:hAnsi="Times New Roman" w:hint="default"/>
      </w:rPr>
    </w:lvl>
    <w:lvl w:ilvl="3" w:tplc="810061E0" w:tentative="1">
      <w:start w:val="1"/>
      <w:numFmt w:val="bullet"/>
      <w:lvlText w:val="•"/>
      <w:lvlJc w:val="left"/>
      <w:pPr>
        <w:tabs>
          <w:tab w:val="num" w:pos="2880"/>
        </w:tabs>
        <w:ind w:left="2880" w:hanging="360"/>
      </w:pPr>
      <w:rPr>
        <w:rFonts w:ascii="Times New Roman" w:hAnsi="Times New Roman" w:hint="default"/>
      </w:rPr>
    </w:lvl>
    <w:lvl w:ilvl="4" w:tplc="5D4C94E0" w:tentative="1">
      <w:start w:val="1"/>
      <w:numFmt w:val="bullet"/>
      <w:lvlText w:val="•"/>
      <w:lvlJc w:val="left"/>
      <w:pPr>
        <w:tabs>
          <w:tab w:val="num" w:pos="3600"/>
        </w:tabs>
        <w:ind w:left="3600" w:hanging="360"/>
      </w:pPr>
      <w:rPr>
        <w:rFonts w:ascii="Times New Roman" w:hAnsi="Times New Roman" w:hint="default"/>
      </w:rPr>
    </w:lvl>
    <w:lvl w:ilvl="5" w:tplc="FFF86CC8" w:tentative="1">
      <w:start w:val="1"/>
      <w:numFmt w:val="bullet"/>
      <w:lvlText w:val="•"/>
      <w:lvlJc w:val="left"/>
      <w:pPr>
        <w:tabs>
          <w:tab w:val="num" w:pos="4320"/>
        </w:tabs>
        <w:ind w:left="4320" w:hanging="360"/>
      </w:pPr>
      <w:rPr>
        <w:rFonts w:ascii="Times New Roman" w:hAnsi="Times New Roman" w:hint="default"/>
      </w:rPr>
    </w:lvl>
    <w:lvl w:ilvl="6" w:tplc="94AE3AD4" w:tentative="1">
      <w:start w:val="1"/>
      <w:numFmt w:val="bullet"/>
      <w:lvlText w:val="•"/>
      <w:lvlJc w:val="left"/>
      <w:pPr>
        <w:tabs>
          <w:tab w:val="num" w:pos="5040"/>
        </w:tabs>
        <w:ind w:left="5040" w:hanging="360"/>
      </w:pPr>
      <w:rPr>
        <w:rFonts w:ascii="Times New Roman" w:hAnsi="Times New Roman" w:hint="default"/>
      </w:rPr>
    </w:lvl>
    <w:lvl w:ilvl="7" w:tplc="65305A5A" w:tentative="1">
      <w:start w:val="1"/>
      <w:numFmt w:val="bullet"/>
      <w:lvlText w:val="•"/>
      <w:lvlJc w:val="left"/>
      <w:pPr>
        <w:tabs>
          <w:tab w:val="num" w:pos="5760"/>
        </w:tabs>
        <w:ind w:left="5760" w:hanging="360"/>
      </w:pPr>
      <w:rPr>
        <w:rFonts w:ascii="Times New Roman" w:hAnsi="Times New Roman" w:hint="default"/>
      </w:rPr>
    </w:lvl>
    <w:lvl w:ilvl="8" w:tplc="B086744C" w:tentative="1">
      <w:start w:val="1"/>
      <w:numFmt w:val="bullet"/>
      <w:lvlText w:val="•"/>
      <w:lvlJc w:val="left"/>
      <w:pPr>
        <w:tabs>
          <w:tab w:val="num" w:pos="6480"/>
        </w:tabs>
        <w:ind w:left="6480" w:hanging="360"/>
      </w:pPr>
      <w:rPr>
        <w:rFonts w:ascii="Times New Roman" w:hAnsi="Times New Roman" w:hint="default"/>
      </w:rPr>
    </w:lvl>
  </w:abstractNum>
  <w:num w:numId="1" w16cid:durableId="1911961443">
    <w:abstractNumId w:val="10"/>
  </w:num>
  <w:num w:numId="2" w16cid:durableId="357124585">
    <w:abstractNumId w:val="16"/>
  </w:num>
  <w:num w:numId="3" w16cid:durableId="1559780918">
    <w:abstractNumId w:val="1"/>
  </w:num>
  <w:num w:numId="4" w16cid:durableId="718750690">
    <w:abstractNumId w:val="30"/>
  </w:num>
  <w:num w:numId="5" w16cid:durableId="1547567976">
    <w:abstractNumId w:val="11"/>
  </w:num>
  <w:num w:numId="6" w16cid:durableId="277107163">
    <w:abstractNumId w:val="24"/>
  </w:num>
  <w:num w:numId="7" w16cid:durableId="2144611722">
    <w:abstractNumId w:val="26"/>
  </w:num>
  <w:num w:numId="8" w16cid:durableId="1097141762">
    <w:abstractNumId w:val="20"/>
  </w:num>
  <w:num w:numId="9" w16cid:durableId="555817250">
    <w:abstractNumId w:val="25"/>
  </w:num>
  <w:num w:numId="10" w16cid:durableId="833374535">
    <w:abstractNumId w:val="31"/>
  </w:num>
  <w:num w:numId="11" w16cid:durableId="524558421">
    <w:abstractNumId w:val="5"/>
  </w:num>
  <w:num w:numId="12" w16cid:durableId="2091803609">
    <w:abstractNumId w:val="19"/>
  </w:num>
  <w:num w:numId="13" w16cid:durableId="1149327735">
    <w:abstractNumId w:val="0"/>
  </w:num>
  <w:num w:numId="14" w16cid:durableId="671572189">
    <w:abstractNumId w:val="21"/>
  </w:num>
  <w:num w:numId="15" w16cid:durableId="149100527">
    <w:abstractNumId w:val="33"/>
  </w:num>
  <w:num w:numId="16" w16cid:durableId="1363360300">
    <w:abstractNumId w:val="6"/>
  </w:num>
  <w:num w:numId="17" w16cid:durableId="1979610163">
    <w:abstractNumId w:val="17"/>
  </w:num>
  <w:num w:numId="18" w16cid:durableId="616908976">
    <w:abstractNumId w:val="12"/>
  </w:num>
  <w:num w:numId="19" w16cid:durableId="1707562341">
    <w:abstractNumId w:val="18"/>
  </w:num>
  <w:num w:numId="20" w16cid:durableId="641422216">
    <w:abstractNumId w:val="23"/>
  </w:num>
  <w:num w:numId="21" w16cid:durableId="675961904">
    <w:abstractNumId w:val="14"/>
  </w:num>
  <w:num w:numId="22" w16cid:durableId="10029317">
    <w:abstractNumId w:val="7"/>
  </w:num>
  <w:num w:numId="23" w16cid:durableId="1868787943">
    <w:abstractNumId w:val="9"/>
  </w:num>
  <w:num w:numId="24" w16cid:durableId="1816100260">
    <w:abstractNumId w:val="34"/>
  </w:num>
  <w:num w:numId="25" w16cid:durableId="121073367">
    <w:abstractNumId w:val="22"/>
  </w:num>
  <w:num w:numId="26" w16cid:durableId="1904442054">
    <w:abstractNumId w:val="8"/>
  </w:num>
  <w:num w:numId="27" w16cid:durableId="1791821074">
    <w:abstractNumId w:val="10"/>
  </w:num>
  <w:num w:numId="28" w16cid:durableId="919364723">
    <w:abstractNumId w:val="10"/>
  </w:num>
  <w:num w:numId="29" w16cid:durableId="1686133488">
    <w:abstractNumId w:val="10"/>
  </w:num>
  <w:num w:numId="30" w16cid:durableId="880819693">
    <w:abstractNumId w:val="28"/>
  </w:num>
  <w:num w:numId="31" w16cid:durableId="1662854443">
    <w:abstractNumId w:val="13"/>
  </w:num>
  <w:num w:numId="32" w16cid:durableId="319113125">
    <w:abstractNumId w:val="27"/>
  </w:num>
  <w:num w:numId="33" w16cid:durableId="963730111">
    <w:abstractNumId w:val="32"/>
  </w:num>
  <w:num w:numId="34" w16cid:durableId="133329022">
    <w:abstractNumId w:val="29"/>
  </w:num>
  <w:num w:numId="35" w16cid:durableId="231744558">
    <w:abstractNumId w:val="15"/>
  </w:num>
  <w:num w:numId="36" w16cid:durableId="1793287478">
    <w:abstractNumId w:val="3"/>
  </w:num>
  <w:num w:numId="37" w16cid:durableId="130946930">
    <w:abstractNumId w:val="4"/>
  </w:num>
  <w:num w:numId="38" w16cid:durableId="182531410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0FE"/>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867"/>
    <w:rsid w:val="00015F98"/>
    <w:rsid w:val="000166AC"/>
    <w:rsid w:val="00017770"/>
    <w:rsid w:val="00017B7F"/>
    <w:rsid w:val="00017EDA"/>
    <w:rsid w:val="0002005B"/>
    <w:rsid w:val="00020411"/>
    <w:rsid w:val="000212A5"/>
    <w:rsid w:val="00022B8C"/>
    <w:rsid w:val="00023742"/>
    <w:rsid w:val="00024AEF"/>
    <w:rsid w:val="00025FB4"/>
    <w:rsid w:val="00026C65"/>
    <w:rsid w:val="00027755"/>
    <w:rsid w:val="00027864"/>
    <w:rsid w:val="0002789E"/>
    <w:rsid w:val="00030048"/>
    <w:rsid w:val="0003072D"/>
    <w:rsid w:val="000314CD"/>
    <w:rsid w:val="000328DE"/>
    <w:rsid w:val="00032EC0"/>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2C7"/>
    <w:rsid w:val="00050112"/>
    <w:rsid w:val="00050276"/>
    <w:rsid w:val="00050466"/>
    <w:rsid w:val="000505CC"/>
    <w:rsid w:val="000511F9"/>
    <w:rsid w:val="00051B32"/>
    <w:rsid w:val="0005230E"/>
    <w:rsid w:val="00052850"/>
    <w:rsid w:val="000528A2"/>
    <w:rsid w:val="000529D7"/>
    <w:rsid w:val="00052BBA"/>
    <w:rsid w:val="00053588"/>
    <w:rsid w:val="00054B05"/>
    <w:rsid w:val="00054D9D"/>
    <w:rsid w:val="00055676"/>
    <w:rsid w:val="000561E1"/>
    <w:rsid w:val="000561E4"/>
    <w:rsid w:val="00056544"/>
    <w:rsid w:val="00056BDE"/>
    <w:rsid w:val="0006042D"/>
    <w:rsid w:val="00060D8E"/>
    <w:rsid w:val="00062159"/>
    <w:rsid w:val="00063D9E"/>
    <w:rsid w:val="00064AD3"/>
    <w:rsid w:val="00065088"/>
    <w:rsid w:val="000652D3"/>
    <w:rsid w:val="000654A0"/>
    <w:rsid w:val="00065E94"/>
    <w:rsid w:val="00066037"/>
    <w:rsid w:val="00066719"/>
    <w:rsid w:val="000671FC"/>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6F8"/>
    <w:rsid w:val="00081EC2"/>
    <w:rsid w:val="00082154"/>
    <w:rsid w:val="00082366"/>
    <w:rsid w:val="00083800"/>
    <w:rsid w:val="000845AB"/>
    <w:rsid w:val="00084A65"/>
    <w:rsid w:val="0008559A"/>
    <w:rsid w:val="000902C2"/>
    <w:rsid w:val="00091A92"/>
    <w:rsid w:val="00092E86"/>
    <w:rsid w:val="00093C49"/>
    <w:rsid w:val="00095A80"/>
    <w:rsid w:val="0009607C"/>
    <w:rsid w:val="00096ADF"/>
    <w:rsid w:val="000973E1"/>
    <w:rsid w:val="00097700"/>
    <w:rsid w:val="00097F05"/>
    <w:rsid w:val="000A0FA1"/>
    <w:rsid w:val="000A1402"/>
    <w:rsid w:val="000A20BA"/>
    <w:rsid w:val="000A245A"/>
    <w:rsid w:val="000A262C"/>
    <w:rsid w:val="000A26B5"/>
    <w:rsid w:val="000A3C8D"/>
    <w:rsid w:val="000A3DFE"/>
    <w:rsid w:val="000A40EC"/>
    <w:rsid w:val="000A54EE"/>
    <w:rsid w:val="000A6A23"/>
    <w:rsid w:val="000A7BC5"/>
    <w:rsid w:val="000B0C45"/>
    <w:rsid w:val="000B10FC"/>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D7756"/>
    <w:rsid w:val="000E071E"/>
    <w:rsid w:val="000E0DEE"/>
    <w:rsid w:val="000E1570"/>
    <w:rsid w:val="000E181D"/>
    <w:rsid w:val="000E27AA"/>
    <w:rsid w:val="000E2978"/>
    <w:rsid w:val="000E337A"/>
    <w:rsid w:val="000E34FD"/>
    <w:rsid w:val="000E4350"/>
    <w:rsid w:val="000E4376"/>
    <w:rsid w:val="000E4408"/>
    <w:rsid w:val="000E5262"/>
    <w:rsid w:val="000E53AB"/>
    <w:rsid w:val="000E55F5"/>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4F"/>
    <w:rsid w:val="00100457"/>
    <w:rsid w:val="0010170B"/>
    <w:rsid w:val="00101C4F"/>
    <w:rsid w:val="00102C9F"/>
    <w:rsid w:val="001031C7"/>
    <w:rsid w:val="00103FC9"/>
    <w:rsid w:val="001064D6"/>
    <w:rsid w:val="001068D2"/>
    <w:rsid w:val="001069F2"/>
    <w:rsid w:val="00106A1B"/>
    <w:rsid w:val="001103BD"/>
    <w:rsid w:val="00111208"/>
    <w:rsid w:val="001115E4"/>
    <w:rsid w:val="00111808"/>
    <w:rsid w:val="00112220"/>
    <w:rsid w:val="0011339F"/>
    <w:rsid w:val="00113B8F"/>
    <w:rsid w:val="00113EC8"/>
    <w:rsid w:val="00114E96"/>
    <w:rsid w:val="001152C7"/>
    <w:rsid w:val="00115B51"/>
    <w:rsid w:val="00115C88"/>
    <w:rsid w:val="0011644A"/>
    <w:rsid w:val="00117332"/>
    <w:rsid w:val="0011784B"/>
    <w:rsid w:val="001204DD"/>
    <w:rsid w:val="001221C8"/>
    <w:rsid w:val="00122839"/>
    <w:rsid w:val="00123752"/>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7C"/>
    <w:rsid w:val="001366AD"/>
    <w:rsid w:val="0013678C"/>
    <w:rsid w:val="00136955"/>
    <w:rsid w:val="00136ACB"/>
    <w:rsid w:val="00136E19"/>
    <w:rsid w:val="001371B2"/>
    <w:rsid w:val="00137AB9"/>
    <w:rsid w:val="00137D78"/>
    <w:rsid w:val="0014060C"/>
    <w:rsid w:val="001409A0"/>
    <w:rsid w:val="00141E40"/>
    <w:rsid w:val="00141F08"/>
    <w:rsid w:val="00141FF2"/>
    <w:rsid w:val="00142226"/>
    <w:rsid w:val="0014287A"/>
    <w:rsid w:val="00142DE2"/>
    <w:rsid w:val="00144C87"/>
    <w:rsid w:val="00145683"/>
    <w:rsid w:val="001467B1"/>
    <w:rsid w:val="00147276"/>
    <w:rsid w:val="00150175"/>
    <w:rsid w:val="001502C8"/>
    <w:rsid w:val="00151011"/>
    <w:rsid w:val="00151224"/>
    <w:rsid w:val="0015130F"/>
    <w:rsid w:val="001532BA"/>
    <w:rsid w:val="00153FED"/>
    <w:rsid w:val="001543BF"/>
    <w:rsid w:val="00155524"/>
    <w:rsid w:val="00155A25"/>
    <w:rsid w:val="00155A77"/>
    <w:rsid w:val="00155BFD"/>
    <w:rsid w:val="00156ABA"/>
    <w:rsid w:val="00157390"/>
    <w:rsid w:val="001576B4"/>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153A"/>
    <w:rsid w:val="0017442B"/>
    <w:rsid w:val="00174FFD"/>
    <w:rsid w:val="001759CA"/>
    <w:rsid w:val="0017726A"/>
    <w:rsid w:val="00177DD3"/>
    <w:rsid w:val="00180278"/>
    <w:rsid w:val="001807F2"/>
    <w:rsid w:val="0018157F"/>
    <w:rsid w:val="001818A7"/>
    <w:rsid w:val="00182647"/>
    <w:rsid w:val="00182725"/>
    <w:rsid w:val="001829C8"/>
    <w:rsid w:val="00184239"/>
    <w:rsid w:val="0018569C"/>
    <w:rsid w:val="00185AE9"/>
    <w:rsid w:val="00186904"/>
    <w:rsid w:val="00186B0A"/>
    <w:rsid w:val="001905BD"/>
    <w:rsid w:val="00191A00"/>
    <w:rsid w:val="00191E79"/>
    <w:rsid w:val="00192FE6"/>
    <w:rsid w:val="0019360B"/>
    <w:rsid w:val="00193986"/>
    <w:rsid w:val="00193B08"/>
    <w:rsid w:val="0019408D"/>
    <w:rsid w:val="0019449C"/>
    <w:rsid w:val="00194570"/>
    <w:rsid w:val="00194E50"/>
    <w:rsid w:val="00196BF4"/>
    <w:rsid w:val="001972DA"/>
    <w:rsid w:val="001976AA"/>
    <w:rsid w:val="00197B66"/>
    <w:rsid w:val="001A02F6"/>
    <w:rsid w:val="001A15C6"/>
    <w:rsid w:val="001A17EE"/>
    <w:rsid w:val="001A18E0"/>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1CF0"/>
    <w:rsid w:val="001C226F"/>
    <w:rsid w:val="001C32B5"/>
    <w:rsid w:val="001C5296"/>
    <w:rsid w:val="001C66AC"/>
    <w:rsid w:val="001C6754"/>
    <w:rsid w:val="001C77F0"/>
    <w:rsid w:val="001D30C9"/>
    <w:rsid w:val="001D445B"/>
    <w:rsid w:val="001D46A0"/>
    <w:rsid w:val="001D4850"/>
    <w:rsid w:val="001D50C2"/>
    <w:rsid w:val="001D6FC8"/>
    <w:rsid w:val="001D753C"/>
    <w:rsid w:val="001D7CA4"/>
    <w:rsid w:val="001D7E58"/>
    <w:rsid w:val="001E0425"/>
    <w:rsid w:val="001E13B3"/>
    <w:rsid w:val="001E2112"/>
    <w:rsid w:val="001E30A0"/>
    <w:rsid w:val="001E3DE1"/>
    <w:rsid w:val="001E4D4F"/>
    <w:rsid w:val="001E50FC"/>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3DE"/>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EE"/>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2C"/>
    <w:rsid w:val="00267587"/>
    <w:rsid w:val="002675C8"/>
    <w:rsid w:val="00267760"/>
    <w:rsid w:val="00271589"/>
    <w:rsid w:val="00271A90"/>
    <w:rsid w:val="00273177"/>
    <w:rsid w:val="00273B45"/>
    <w:rsid w:val="0027455B"/>
    <w:rsid w:val="00275074"/>
    <w:rsid w:val="002763E9"/>
    <w:rsid w:val="00276736"/>
    <w:rsid w:val="00276F4E"/>
    <w:rsid w:val="0027773D"/>
    <w:rsid w:val="002778BD"/>
    <w:rsid w:val="002815FA"/>
    <w:rsid w:val="002824C2"/>
    <w:rsid w:val="00284E32"/>
    <w:rsid w:val="00285137"/>
    <w:rsid w:val="002851EB"/>
    <w:rsid w:val="00285510"/>
    <w:rsid w:val="00285BB8"/>
    <w:rsid w:val="00285BD1"/>
    <w:rsid w:val="00285DE2"/>
    <w:rsid w:val="0028616D"/>
    <w:rsid w:val="00286965"/>
    <w:rsid w:val="0029136E"/>
    <w:rsid w:val="00292399"/>
    <w:rsid w:val="00292458"/>
    <w:rsid w:val="00292562"/>
    <w:rsid w:val="0029389F"/>
    <w:rsid w:val="002939E5"/>
    <w:rsid w:val="00294445"/>
    <w:rsid w:val="00294B4D"/>
    <w:rsid w:val="0029537E"/>
    <w:rsid w:val="00295C72"/>
    <w:rsid w:val="002960D5"/>
    <w:rsid w:val="00297926"/>
    <w:rsid w:val="002979B3"/>
    <w:rsid w:val="002A02C9"/>
    <w:rsid w:val="002A1062"/>
    <w:rsid w:val="002A1557"/>
    <w:rsid w:val="002A1C10"/>
    <w:rsid w:val="002A2012"/>
    <w:rsid w:val="002A2413"/>
    <w:rsid w:val="002A2F5E"/>
    <w:rsid w:val="002A352A"/>
    <w:rsid w:val="002A53F3"/>
    <w:rsid w:val="002A607D"/>
    <w:rsid w:val="002A7F3B"/>
    <w:rsid w:val="002B132E"/>
    <w:rsid w:val="002B1499"/>
    <w:rsid w:val="002B2813"/>
    <w:rsid w:val="002B2D29"/>
    <w:rsid w:val="002B3B31"/>
    <w:rsid w:val="002B3BBD"/>
    <w:rsid w:val="002B5CE3"/>
    <w:rsid w:val="002B694C"/>
    <w:rsid w:val="002B6B02"/>
    <w:rsid w:val="002B70D8"/>
    <w:rsid w:val="002C0BE3"/>
    <w:rsid w:val="002C0C4B"/>
    <w:rsid w:val="002C1EEA"/>
    <w:rsid w:val="002C47AD"/>
    <w:rsid w:val="002C536D"/>
    <w:rsid w:val="002C5510"/>
    <w:rsid w:val="002C6034"/>
    <w:rsid w:val="002C635B"/>
    <w:rsid w:val="002C6593"/>
    <w:rsid w:val="002C7276"/>
    <w:rsid w:val="002C7436"/>
    <w:rsid w:val="002C770F"/>
    <w:rsid w:val="002C7CFF"/>
    <w:rsid w:val="002D0744"/>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8B1"/>
    <w:rsid w:val="002F0ACD"/>
    <w:rsid w:val="002F1038"/>
    <w:rsid w:val="002F22FF"/>
    <w:rsid w:val="002F2D8F"/>
    <w:rsid w:val="002F5BE4"/>
    <w:rsid w:val="002F695B"/>
    <w:rsid w:val="002F7022"/>
    <w:rsid w:val="002F72DA"/>
    <w:rsid w:val="002F76B1"/>
    <w:rsid w:val="002F7D66"/>
    <w:rsid w:val="002F7DBE"/>
    <w:rsid w:val="0030090B"/>
    <w:rsid w:val="003012CE"/>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4C2"/>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3B03"/>
    <w:rsid w:val="003251B4"/>
    <w:rsid w:val="00325D7A"/>
    <w:rsid w:val="00326145"/>
    <w:rsid w:val="003262F7"/>
    <w:rsid w:val="00327163"/>
    <w:rsid w:val="00327305"/>
    <w:rsid w:val="00327531"/>
    <w:rsid w:val="00327CD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4C4"/>
    <w:rsid w:val="00342AD2"/>
    <w:rsid w:val="0034315E"/>
    <w:rsid w:val="00343954"/>
    <w:rsid w:val="00344BCA"/>
    <w:rsid w:val="003453AC"/>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2AA"/>
    <w:rsid w:val="00363849"/>
    <w:rsid w:val="00363B2C"/>
    <w:rsid w:val="003642A6"/>
    <w:rsid w:val="00364763"/>
    <w:rsid w:val="00365C3D"/>
    <w:rsid w:val="00366C1B"/>
    <w:rsid w:val="00367337"/>
    <w:rsid w:val="00367367"/>
    <w:rsid w:val="00367FD8"/>
    <w:rsid w:val="0037004E"/>
    <w:rsid w:val="0037012A"/>
    <w:rsid w:val="0037049D"/>
    <w:rsid w:val="00370522"/>
    <w:rsid w:val="003708A0"/>
    <w:rsid w:val="00370B63"/>
    <w:rsid w:val="00370FCC"/>
    <w:rsid w:val="003711AF"/>
    <w:rsid w:val="003730E0"/>
    <w:rsid w:val="003735C6"/>
    <w:rsid w:val="00374848"/>
    <w:rsid w:val="003757A1"/>
    <w:rsid w:val="00375A24"/>
    <w:rsid w:val="00375D09"/>
    <w:rsid w:val="003762DC"/>
    <w:rsid w:val="00376328"/>
    <w:rsid w:val="00376990"/>
    <w:rsid w:val="0037739D"/>
    <w:rsid w:val="0037751C"/>
    <w:rsid w:val="00377D61"/>
    <w:rsid w:val="00380475"/>
    <w:rsid w:val="00380B66"/>
    <w:rsid w:val="00380F3F"/>
    <w:rsid w:val="003810FB"/>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2B17"/>
    <w:rsid w:val="00392FF8"/>
    <w:rsid w:val="003935B0"/>
    <w:rsid w:val="00393C15"/>
    <w:rsid w:val="00393E44"/>
    <w:rsid w:val="00394301"/>
    <w:rsid w:val="0039747B"/>
    <w:rsid w:val="00397AB6"/>
    <w:rsid w:val="00397ACA"/>
    <w:rsid w:val="003A10C3"/>
    <w:rsid w:val="003A1136"/>
    <w:rsid w:val="003A29E6"/>
    <w:rsid w:val="003A495D"/>
    <w:rsid w:val="003A4A40"/>
    <w:rsid w:val="003A4C13"/>
    <w:rsid w:val="003A4C7C"/>
    <w:rsid w:val="003A5611"/>
    <w:rsid w:val="003A5844"/>
    <w:rsid w:val="003A597F"/>
    <w:rsid w:val="003A71A8"/>
    <w:rsid w:val="003A71D2"/>
    <w:rsid w:val="003A78E6"/>
    <w:rsid w:val="003B00CA"/>
    <w:rsid w:val="003B030B"/>
    <w:rsid w:val="003B0432"/>
    <w:rsid w:val="003B04BA"/>
    <w:rsid w:val="003B05A0"/>
    <w:rsid w:val="003B0821"/>
    <w:rsid w:val="003B0BE9"/>
    <w:rsid w:val="003B0CC1"/>
    <w:rsid w:val="003B0F4B"/>
    <w:rsid w:val="003B1058"/>
    <w:rsid w:val="003B1BC9"/>
    <w:rsid w:val="003B24D7"/>
    <w:rsid w:val="003B2E9B"/>
    <w:rsid w:val="003B2F8D"/>
    <w:rsid w:val="003B3C64"/>
    <w:rsid w:val="003B444A"/>
    <w:rsid w:val="003B45AF"/>
    <w:rsid w:val="003B4FAA"/>
    <w:rsid w:val="003B547A"/>
    <w:rsid w:val="003B5D31"/>
    <w:rsid w:val="003B5EBC"/>
    <w:rsid w:val="003B6EA0"/>
    <w:rsid w:val="003B6EC0"/>
    <w:rsid w:val="003B75B9"/>
    <w:rsid w:val="003C087B"/>
    <w:rsid w:val="003C0DA2"/>
    <w:rsid w:val="003C0DED"/>
    <w:rsid w:val="003C1A18"/>
    <w:rsid w:val="003C27BF"/>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E67"/>
    <w:rsid w:val="003D3FBA"/>
    <w:rsid w:val="003D402B"/>
    <w:rsid w:val="003D4FD7"/>
    <w:rsid w:val="003D54B0"/>
    <w:rsid w:val="003D764F"/>
    <w:rsid w:val="003D76EF"/>
    <w:rsid w:val="003E0042"/>
    <w:rsid w:val="003E0392"/>
    <w:rsid w:val="003E0667"/>
    <w:rsid w:val="003E0BCE"/>
    <w:rsid w:val="003E0DF3"/>
    <w:rsid w:val="003E13E0"/>
    <w:rsid w:val="003E1660"/>
    <w:rsid w:val="003E1CD1"/>
    <w:rsid w:val="003E2A2D"/>
    <w:rsid w:val="003E2AAD"/>
    <w:rsid w:val="003E47D4"/>
    <w:rsid w:val="003E50B9"/>
    <w:rsid w:val="003E5DDA"/>
    <w:rsid w:val="003E64A9"/>
    <w:rsid w:val="003E7905"/>
    <w:rsid w:val="003F0336"/>
    <w:rsid w:val="003F0518"/>
    <w:rsid w:val="003F3FCC"/>
    <w:rsid w:val="003F5547"/>
    <w:rsid w:val="003F5C40"/>
    <w:rsid w:val="003F6E12"/>
    <w:rsid w:val="003F6F8B"/>
    <w:rsid w:val="003F75ED"/>
    <w:rsid w:val="004002B7"/>
    <w:rsid w:val="00400469"/>
    <w:rsid w:val="00400EF7"/>
    <w:rsid w:val="00400F31"/>
    <w:rsid w:val="004023BA"/>
    <w:rsid w:val="00403148"/>
    <w:rsid w:val="004042C6"/>
    <w:rsid w:val="004069DB"/>
    <w:rsid w:val="00406B4D"/>
    <w:rsid w:val="00414390"/>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4A86"/>
    <w:rsid w:val="00435451"/>
    <w:rsid w:val="00440FED"/>
    <w:rsid w:val="004417B5"/>
    <w:rsid w:val="00441B92"/>
    <w:rsid w:val="00443A9F"/>
    <w:rsid w:val="0044474B"/>
    <w:rsid w:val="00444D94"/>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57D79"/>
    <w:rsid w:val="0046047A"/>
    <w:rsid w:val="00461210"/>
    <w:rsid w:val="00461700"/>
    <w:rsid w:val="00461AAC"/>
    <w:rsid w:val="00462490"/>
    <w:rsid w:val="00462777"/>
    <w:rsid w:val="00462AC9"/>
    <w:rsid w:val="00463DC3"/>
    <w:rsid w:val="00465299"/>
    <w:rsid w:val="00465DB0"/>
    <w:rsid w:val="00466A0F"/>
    <w:rsid w:val="00467929"/>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2F1"/>
    <w:rsid w:val="00484377"/>
    <w:rsid w:val="00485B23"/>
    <w:rsid w:val="00485B50"/>
    <w:rsid w:val="00486C7A"/>
    <w:rsid w:val="004874E4"/>
    <w:rsid w:val="0049070D"/>
    <w:rsid w:val="004909B0"/>
    <w:rsid w:val="00490A39"/>
    <w:rsid w:val="00490E07"/>
    <w:rsid w:val="00490E82"/>
    <w:rsid w:val="00491BE4"/>
    <w:rsid w:val="00491DB2"/>
    <w:rsid w:val="00492877"/>
    <w:rsid w:val="004954E3"/>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580"/>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1EF"/>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AC1"/>
    <w:rsid w:val="004E3D74"/>
    <w:rsid w:val="004E5DE1"/>
    <w:rsid w:val="004E784B"/>
    <w:rsid w:val="004F0224"/>
    <w:rsid w:val="004F0DB4"/>
    <w:rsid w:val="004F0E04"/>
    <w:rsid w:val="004F1CD3"/>
    <w:rsid w:val="004F1EB7"/>
    <w:rsid w:val="004F1EBC"/>
    <w:rsid w:val="004F2020"/>
    <w:rsid w:val="004F20E8"/>
    <w:rsid w:val="004F3172"/>
    <w:rsid w:val="004F3B71"/>
    <w:rsid w:val="004F3FE5"/>
    <w:rsid w:val="004F4042"/>
    <w:rsid w:val="004F411D"/>
    <w:rsid w:val="004F5154"/>
    <w:rsid w:val="004F5835"/>
    <w:rsid w:val="004F5D42"/>
    <w:rsid w:val="004F661C"/>
    <w:rsid w:val="004F6D99"/>
    <w:rsid w:val="004F7F0C"/>
    <w:rsid w:val="00500572"/>
    <w:rsid w:val="00500573"/>
    <w:rsid w:val="00500701"/>
    <w:rsid w:val="00501304"/>
    <w:rsid w:val="00501425"/>
    <w:rsid w:val="005014E6"/>
    <w:rsid w:val="00501F9B"/>
    <w:rsid w:val="00502CCE"/>
    <w:rsid w:val="0050318B"/>
    <w:rsid w:val="00503CF2"/>
    <w:rsid w:val="00504311"/>
    <w:rsid w:val="0050485C"/>
    <w:rsid w:val="00504AC6"/>
    <w:rsid w:val="00504D75"/>
    <w:rsid w:val="00505D51"/>
    <w:rsid w:val="00506A0A"/>
    <w:rsid w:val="00510ABC"/>
    <w:rsid w:val="00511079"/>
    <w:rsid w:val="00511411"/>
    <w:rsid w:val="00511CDF"/>
    <w:rsid w:val="00512201"/>
    <w:rsid w:val="00512829"/>
    <w:rsid w:val="00512BE1"/>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1CA"/>
    <w:rsid w:val="005212FD"/>
    <w:rsid w:val="00521425"/>
    <w:rsid w:val="005222A8"/>
    <w:rsid w:val="00523E75"/>
    <w:rsid w:val="005243E0"/>
    <w:rsid w:val="005256F3"/>
    <w:rsid w:val="005265A3"/>
    <w:rsid w:val="00526783"/>
    <w:rsid w:val="0052773A"/>
    <w:rsid w:val="00527E45"/>
    <w:rsid w:val="00527FB1"/>
    <w:rsid w:val="00530423"/>
    <w:rsid w:val="0053107E"/>
    <w:rsid w:val="005312CB"/>
    <w:rsid w:val="0053162F"/>
    <w:rsid w:val="00531777"/>
    <w:rsid w:val="0053281C"/>
    <w:rsid w:val="00532AD0"/>
    <w:rsid w:val="0053311D"/>
    <w:rsid w:val="00533B93"/>
    <w:rsid w:val="005340C9"/>
    <w:rsid w:val="00536698"/>
    <w:rsid w:val="005367BC"/>
    <w:rsid w:val="005375FE"/>
    <w:rsid w:val="00540BFC"/>
    <w:rsid w:val="0054195A"/>
    <w:rsid w:val="005420DE"/>
    <w:rsid w:val="00542249"/>
    <w:rsid w:val="00542EAE"/>
    <w:rsid w:val="00542FAA"/>
    <w:rsid w:val="005431F5"/>
    <w:rsid w:val="00543707"/>
    <w:rsid w:val="005439D2"/>
    <w:rsid w:val="00543EBB"/>
    <w:rsid w:val="00544213"/>
    <w:rsid w:val="0054486D"/>
    <w:rsid w:val="005453F3"/>
    <w:rsid w:val="00545549"/>
    <w:rsid w:val="005459DF"/>
    <w:rsid w:val="005469F5"/>
    <w:rsid w:val="00546F36"/>
    <w:rsid w:val="005503F8"/>
    <w:rsid w:val="005511A9"/>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C32"/>
    <w:rsid w:val="005746C4"/>
    <w:rsid w:val="00574B50"/>
    <w:rsid w:val="00575F84"/>
    <w:rsid w:val="00577835"/>
    <w:rsid w:val="0058007C"/>
    <w:rsid w:val="00580793"/>
    <w:rsid w:val="00580E65"/>
    <w:rsid w:val="00581470"/>
    <w:rsid w:val="00581B62"/>
    <w:rsid w:val="00581BAD"/>
    <w:rsid w:val="00581D62"/>
    <w:rsid w:val="00582087"/>
    <w:rsid w:val="00582F21"/>
    <w:rsid w:val="005831DD"/>
    <w:rsid w:val="0058397E"/>
    <w:rsid w:val="00584320"/>
    <w:rsid w:val="00584CB8"/>
    <w:rsid w:val="00585484"/>
    <w:rsid w:val="005865C9"/>
    <w:rsid w:val="00587229"/>
    <w:rsid w:val="00587503"/>
    <w:rsid w:val="00587F7F"/>
    <w:rsid w:val="00590E8D"/>
    <w:rsid w:val="00591511"/>
    <w:rsid w:val="00591E50"/>
    <w:rsid w:val="00592CDA"/>
    <w:rsid w:val="0059331A"/>
    <w:rsid w:val="005939C6"/>
    <w:rsid w:val="00593A72"/>
    <w:rsid w:val="0059425E"/>
    <w:rsid w:val="005954FB"/>
    <w:rsid w:val="00595A8C"/>
    <w:rsid w:val="00595C2C"/>
    <w:rsid w:val="00595E9E"/>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7B9"/>
    <w:rsid w:val="005C3DC6"/>
    <w:rsid w:val="005C4BFB"/>
    <w:rsid w:val="005C5870"/>
    <w:rsid w:val="005C7D39"/>
    <w:rsid w:val="005D059A"/>
    <w:rsid w:val="005D07C5"/>
    <w:rsid w:val="005D21B7"/>
    <w:rsid w:val="005D2DAD"/>
    <w:rsid w:val="005D2F42"/>
    <w:rsid w:val="005D4302"/>
    <w:rsid w:val="005D58E8"/>
    <w:rsid w:val="005D5A20"/>
    <w:rsid w:val="005D786C"/>
    <w:rsid w:val="005E00E5"/>
    <w:rsid w:val="005E0148"/>
    <w:rsid w:val="005E049F"/>
    <w:rsid w:val="005E0BB6"/>
    <w:rsid w:val="005E3073"/>
    <w:rsid w:val="005E316A"/>
    <w:rsid w:val="005E6865"/>
    <w:rsid w:val="005E7088"/>
    <w:rsid w:val="005E7E1B"/>
    <w:rsid w:val="005F0108"/>
    <w:rsid w:val="005F0291"/>
    <w:rsid w:val="005F0ECC"/>
    <w:rsid w:val="005F1745"/>
    <w:rsid w:val="005F21A5"/>
    <w:rsid w:val="005F2470"/>
    <w:rsid w:val="005F253F"/>
    <w:rsid w:val="005F28C6"/>
    <w:rsid w:val="005F3F16"/>
    <w:rsid w:val="005F4AD1"/>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CEA"/>
    <w:rsid w:val="00610E03"/>
    <w:rsid w:val="0061176E"/>
    <w:rsid w:val="0061334A"/>
    <w:rsid w:val="00613EA5"/>
    <w:rsid w:val="00614CD1"/>
    <w:rsid w:val="006151F2"/>
    <w:rsid w:val="0061567B"/>
    <w:rsid w:val="00615AC8"/>
    <w:rsid w:val="0061707C"/>
    <w:rsid w:val="0062152A"/>
    <w:rsid w:val="00621753"/>
    <w:rsid w:val="00623583"/>
    <w:rsid w:val="0062462F"/>
    <w:rsid w:val="00624BA1"/>
    <w:rsid w:val="0062661B"/>
    <w:rsid w:val="006272A7"/>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97F"/>
    <w:rsid w:val="00637E7B"/>
    <w:rsid w:val="00641283"/>
    <w:rsid w:val="006413CF"/>
    <w:rsid w:val="00641413"/>
    <w:rsid w:val="00641465"/>
    <w:rsid w:val="0064165D"/>
    <w:rsid w:val="00642E8C"/>
    <w:rsid w:val="006433BD"/>
    <w:rsid w:val="00643562"/>
    <w:rsid w:val="00643784"/>
    <w:rsid w:val="00643D6D"/>
    <w:rsid w:val="00644186"/>
    <w:rsid w:val="00644A21"/>
    <w:rsid w:val="00645C9F"/>
    <w:rsid w:val="00645E60"/>
    <w:rsid w:val="00646305"/>
    <w:rsid w:val="00646864"/>
    <w:rsid w:val="00646A6C"/>
    <w:rsid w:val="006475E6"/>
    <w:rsid w:val="006508B9"/>
    <w:rsid w:val="00650CA1"/>
    <w:rsid w:val="0065143C"/>
    <w:rsid w:val="00651854"/>
    <w:rsid w:val="00652479"/>
    <w:rsid w:val="00652578"/>
    <w:rsid w:val="006539E8"/>
    <w:rsid w:val="00656307"/>
    <w:rsid w:val="006565D8"/>
    <w:rsid w:val="00656A0A"/>
    <w:rsid w:val="00656B96"/>
    <w:rsid w:val="00656F79"/>
    <w:rsid w:val="0065736B"/>
    <w:rsid w:val="006578E4"/>
    <w:rsid w:val="00657AE5"/>
    <w:rsid w:val="006619B0"/>
    <w:rsid w:val="00662012"/>
    <w:rsid w:val="00662543"/>
    <w:rsid w:val="006626D0"/>
    <w:rsid w:val="006628E9"/>
    <w:rsid w:val="0066388C"/>
    <w:rsid w:val="00663D33"/>
    <w:rsid w:val="006641F4"/>
    <w:rsid w:val="00664E8C"/>
    <w:rsid w:val="00665F7C"/>
    <w:rsid w:val="0066699A"/>
    <w:rsid w:val="006669E7"/>
    <w:rsid w:val="00666DFC"/>
    <w:rsid w:val="00666EBB"/>
    <w:rsid w:val="0066779E"/>
    <w:rsid w:val="00667FAF"/>
    <w:rsid w:val="0067096D"/>
    <w:rsid w:val="00670AF4"/>
    <w:rsid w:val="006719E0"/>
    <w:rsid w:val="006720C7"/>
    <w:rsid w:val="0067269D"/>
    <w:rsid w:val="00672988"/>
    <w:rsid w:val="00672C64"/>
    <w:rsid w:val="00674E6A"/>
    <w:rsid w:val="00675CF4"/>
    <w:rsid w:val="0067600E"/>
    <w:rsid w:val="00676A64"/>
    <w:rsid w:val="00677925"/>
    <w:rsid w:val="006779BF"/>
    <w:rsid w:val="00677C50"/>
    <w:rsid w:val="00680F46"/>
    <w:rsid w:val="00681FDC"/>
    <w:rsid w:val="00682B53"/>
    <w:rsid w:val="00682F27"/>
    <w:rsid w:val="00684F89"/>
    <w:rsid w:val="006859DB"/>
    <w:rsid w:val="0068615B"/>
    <w:rsid w:val="0068678D"/>
    <w:rsid w:val="00687488"/>
    <w:rsid w:val="006904ED"/>
    <w:rsid w:val="00690E2E"/>
    <w:rsid w:val="006911A7"/>
    <w:rsid w:val="006915D7"/>
    <w:rsid w:val="00692814"/>
    <w:rsid w:val="006932E7"/>
    <w:rsid w:val="00693347"/>
    <w:rsid w:val="0069334C"/>
    <w:rsid w:val="00693C64"/>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7D7"/>
    <w:rsid w:val="006B48CB"/>
    <w:rsid w:val="006B564D"/>
    <w:rsid w:val="006C1445"/>
    <w:rsid w:val="006C2A44"/>
    <w:rsid w:val="006C3AB0"/>
    <w:rsid w:val="006C4FC1"/>
    <w:rsid w:val="006C51A5"/>
    <w:rsid w:val="006C529D"/>
    <w:rsid w:val="006C6798"/>
    <w:rsid w:val="006C682A"/>
    <w:rsid w:val="006C6DF7"/>
    <w:rsid w:val="006D0826"/>
    <w:rsid w:val="006D0C12"/>
    <w:rsid w:val="006D0E6B"/>
    <w:rsid w:val="006D2146"/>
    <w:rsid w:val="006D4870"/>
    <w:rsid w:val="006D632E"/>
    <w:rsid w:val="006D6C9C"/>
    <w:rsid w:val="006D7589"/>
    <w:rsid w:val="006E094A"/>
    <w:rsid w:val="006E12B1"/>
    <w:rsid w:val="006E13D1"/>
    <w:rsid w:val="006E2DD5"/>
    <w:rsid w:val="006E3562"/>
    <w:rsid w:val="006E4D0C"/>
    <w:rsid w:val="006E4D1B"/>
    <w:rsid w:val="006E5B78"/>
    <w:rsid w:val="006E67BA"/>
    <w:rsid w:val="006E699D"/>
    <w:rsid w:val="006E6BA3"/>
    <w:rsid w:val="006F02FE"/>
    <w:rsid w:val="006F0C49"/>
    <w:rsid w:val="006F1116"/>
    <w:rsid w:val="006F2654"/>
    <w:rsid w:val="006F3196"/>
    <w:rsid w:val="006F3C54"/>
    <w:rsid w:val="006F4032"/>
    <w:rsid w:val="006F418C"/>
    <w:rsid w:val="006F4224"/>
    <w:rsid w:val="006F457F"/>
    <w:rsid w:val="006F5E64"/>
    <w:rsid w:val="006F60DE"/>
    <w:rsid w:val="006F65FB"/>
    <w:rsid w:val="006F7914"/>
    <w:rsid w:val="006F7C0B"/>
    <w:rsid w:val="006F7E46"/>
    <w:rsid w:val="0070007B"/>
    <w:rsid w:val="00700AB4"/>
    <w:rsid w:val="00700FCA"/>
    <w:rsid w:val="007015C6"/>
    <w:rsid w:val="00701645"/>
    <w:rsid w:val="00701BBC"/>
    <w:rsid w:val="00702D5A"/>
    <w:rsid w:val="00702EF7"/>
    <w:rsid w:val="00703571"/>
    <w:rsid w:val="00703989"/>
    <w:rsid w:val="007042E9"/>
    <w:rsid w:val="00704495"/>
    <w:rsid w:val="00705FB2"/>
    <w:rsid w:val="00707D0D"/>
    <w:rsid w:val="007105C9"/>
    <w:rsid w:val="007108D3"/>
    <w:rsid w:val="0071118B"/>
    <w:rsid w:val="00711C66"/>
    <w:rsid w:val="00711E13"/>
    <w:rsid w:val="00712EDA"/>
    <w:rsid w:val="007136D0"/>
    <w:rsid w:val="00714078"/>
    <w:rsid w:val="007155A9"/>
    <w:rsid w:val="007158E1"/>
    <w:rsid w:val="00716AA6"/>
    <w:rsid w:val="0071705B"/>
    <w:rsid w:val="00720409"/>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37B2F"/>
    <w:rsid w:val="00740F08"/>
    <w:rsid w:val="00742A6A"/>
    <w:rsid w:val="00742B44"/>
    <w:rsid w:val="0074656E"/>
    <w:rsid w:val="00746A36"/>
    <w:rsid w:val="007472D5"/>
    <w:rsid w:val="00747BEC"/>
    <w:rsid w:val="00752B03"/>
    <w:rsid w:val="00752B2D"/>
    <w:rsid w:val="00753454"/>
    <w:rsid w:val="00753BB5"/>
    <w:rsid w:val="007544F1"/>
    <w:rsid w:val="00755915"/>
    <w:rsid w:val="00755E4A"/>
    <w:rsid w:val="00756234"/>
    <w:rsid w:val="00756832"/>
    <w:rsid w:val="00757F0B"/>
    <w:rsid w:val="007626D0"/>
    <w:rsid w:val="007636C7"/>
    <w:rsid w:val="007651CA"/>
    <w:rsid w:val="00765239"/>
    <w:rsid w:val="0076651E"/>
    <w:rsid w:val="007666BD"/>
    <w:rsid w:val="00766AF7"/>
    <w:rsid w:val="00766C36"/>
    <w:rsid w:val="00766E08"/>
    <w:rsid w:val="00767519"/>
    <w:rsid w:val="007704E1"/>
    <w:rsid w:val="00770E5C"/>
    <w:rsid w:val="00772569"/>
    <w:rsid w:val="00772E8C"/>
    <w:rsid w:val="00772FDB"/>
    <w:rsid w:val="0077316B"/>
    <w:rsid w:val="007736D3"/>
    <w:rsid w:val="0077500F"/>
    <w:rsid w:val="0077548E"/>
    <w:rsid w:val="00777315"/>
    <w:rsid w:val="007802E4"/>
    <w:rsid w:val="00780919"/>
    <w:rsid w:val="00781571"/>
    <w:rsid w:val="00781589"/>
    <w:rsid w:val="007820D0"/>
    <w:rsid w:val="007826C8"/>
    <w:rsid w:val="00784190"/>
    <w:rsid w:val="00784496"/>
    <w:rsid w:val="0078457B"/>
    <w:rsid w:val="007845A3"/>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0B4"/>
    <w:rsid w:val="007A138F"/>
    <w:rsid w:val="007A1640"/>
    <w:rsid w:val="007A1AE4"/>
    <w:rsid w:val="007A39DF"/>
    <w:rsid w:val="007A43ED"/>
    <w:rsid w:val="007A4BDD"/>
    <w:rsid w:val="007A6CFD"/>
    <w:rsid w:val="007A72EE"/>
    <w:rsid w:val="007B0397"/>
    <w:rsid w:val="007B0ADB"/>
    <w:rsid w:val="007B26EE"/>
    <w:rsid w:val="007B2C93"/>
    <w:rsid w:val="007B3502"/>
    <w:rsid w:val="007B3E6D"/>
    <w:rsid w:val="007B44ED"/>
    <w:rsid w:val="007B491A"/>
    <w:rsid w:val="007B5370"/>
    <w:rsid w:val="007B5409"/>
    <w:rsid w:val="007B61F5"/>
    <w:rsid w:val="007B63FA"/>
    <w:rsid w:val="007B7496"/>
    <w:rsid w:val="007C0802"/>
    <w:rsid w:val="007C0A0C"/>
    <w:rsid w:val="007C12BE"/>
    <w:rsid w:val="007C2739"/>
    <w:rsid w:val="007C3190"/>
    <w:rsid w:val="007C4B0F"/>
    <w:rsid w:val="007C4DAD"/>
    <w:rsid w:val="007C5830"/>
    <w:rsid w:val="007C5933"/>
    <w:rsid w:val="007C599E"/>
    <w:rsid w:val="007C5DB8"/>
    <w:rsid w:val="007C5DCE"/>
    <w:rsid w:val="007C6CA2"/>
    <w:rsid w:val="007D05B2"/>
    <w:rsid w:val="007D05FA"/>
    <w:rsid w:val="007D0C44"/>
    <w:rsid w:val="007D0D2B"/>
    <w:rsid w:val="007D1972"/>
    <w:rsid w:val="007D1F33"/>
    <w:rsid w:val="007D3307"/>
    <w:rsid w:val="007D44CE"/>
    <w:rsid w:val="007D54F8"/>
    <w:rsid w:val="007D5E27"/>
    <w:rsid w:val="007D6F64"/>
    <w:rsid w:val="007E1782"/>
    <w:rsid w:val="007E2211"/>
    <w:rsid w:val="007E25AB"/>
    <w:rsid w:val="007E2F41"/>
    <w:rsid w:val="007E3838"/>
    <w:rsid w:val="007E44C9"/>
    <w:rsid w:val="007E44FC"/>
    <w:rsid w:val="007E54C6"/>
    <w:rsid w:val="007E5AC2"/>
    <w:rsid w:val="007E79C5"/>
    <w:rsid w:val="007F0798"/>
    <w:rsid w:val="007F2845"/>
    <w:rsid w:val="007F2A69"/>
    <w:rsid w:val="007F2D21"/>
    <w:rsid w:val="007F33EB"/>
    <w:rsid w:val="007F38A2"/>
    <w:rsid w:val="007F43BC"/>
    <w:rsid w:val="007F4740"/>
    <w:rsid w:val="007F6555"/>
    <w:rsid w:val="007F67EE"/>
    <w:rsid w:val="008006C6"/>
    <w:rsid w:val="00800C52"/>
    <w:rsid w:val="0080153E"/>
    <w:rsid w:val="008018C8"/>
    <w:rsid w:val="0080263A"/>
    <w:rsid w:val="00802D46"/>
    <w:rsid w:val="0080329D"/>
    <w:rsid w:val="008055A9"/>
    <w:rsid w:val="0080742D"/>
    <w:rsid w:val="008100AC"/>
    <w:rsid w:val="00810C05"/>
    <w:rsid w:val="0081151E"/>
    <w:rsid w:val="00811A5F"/>
    <w:rsid w:val="00811C97"/>
    <w:rsid w:val="00812498"/>
    <w:rsid w:val="008127E6"/>
    <w:rsid w:val="0081336E"/>
    <w:rsid w:val="00813928"/>
    <w:rsid w:val="00814BBF"/>
    <w:rsid w:val="008154EC"/>
    <w:rsid w:val="00815FD7"/>
    <w:rsid w:val="008173AB"/>
    <w:rsid w:val="008207FD"/>
    <w:rsid w:val="0082089C"/>
    <w:rsid w:val="00820DC7"/>
    <w:rsid w:val="00820FFB"/>
    <w:rsid w:val="00821698"/>
    <w:rsid w:val="008221FE"/>
    <w:rsid w:val="00822BF5"/>
    <w:rsid w:val="008239FE"/>
    <w:rsid w:val="00823DD9"/>
    <w:rsid w:val="00824894"/>
    <w:rsid w:val="00824FFF"/>
    <w:rsid w:val="00825366"/>
    <w:rsid w:val="00825E84"/>
    <w:rsid w:val="00826AE7"/>
    <w:rsid w:val="00826C7B"/>
    <w:rsid w:val="00826DD9"/>
    <w:rsid w:val="00826E01"/>
    <w:rsid w:val="008277A8"/>
    <w:rsid w:val="008278B6"/>
    <w:rsid w:val="008307ED"/>
    <w:rsid w:val="00830B3B"/>
    <w:rsid w:val="00830DD1"/>
    <w:rsid w:val="00831108"/>
    <w:rsid w:val="0083350F"/>
    <w:rsid w:val="00834358"/>
    <w:rsid w:val="008346BD"/>
    <w:rsid w:val="00834923"/>
    <w:rsid w:val="0083539B"/>
    <w:rsid w:val="008353FE"/>
    <w:rsid w:val="008359EB"/>
    <w:rsid w:val="00835E2B"/>
    <w:rsid w:val="00836B7A"/>
    <w:rsid w:val="00837B90"/>
    <w:rsid w:val="008409AA"/>
    <w:rsid w:val="00840FB8"/>
    <w:rsid w:val="008418AA"/>
    <w:rsid w:val="00842E0C"/>
    <w:rsid w:val="00843A7A"/>
    <w:rsid w:val="008447F5"/>
    <w:rsid w:val="00846292"/>
    <w:rsid w:val="00847C7A"/>
    <w:rsid w:val="008506E1"/>
    <w:rsid w:val="00850D96"/>
    <w:rsid w:val="008515EE"/>
    <w:rsid w:val="00851A8E"/>
    <w:rsid w:val="00851EC7"/>
    <w:rsid w:val="008528D3"/>
    <w:rsid w:val="008534AC"/>
    <w:rsid w:val="00854553"/>
    <w:rsid w:val="00854559"/>
    <w:rsid w:val="00855B86"/>
    <w:rsid w:val="008569D5"/>
    <w:rsid w:val="00856D47"/>
    <w:rsid w:val="00860874"/>
    <w:rsid w:val="008609A3"/>
    <w:rsid w:val="00860EB8"/>
    <w:rsid w:val="008614ED"/>
    <w:rsid w:val="00861C49"/>
    <w:rsid w:val="00862008"/>
    <w:rsid w:val="00862720"/>
    <w:rsid w:val="008628C8"/>
    <w:rsid w:val="00862B2A"/>
    <w:rsid w:val="008630B9"/>
    <w:rsid w:val="00863F37"/>
    <w:rsid w:val="0086406B"/>
    <w:rsid w:val="00864C8C"/>
    <w:rsid w:val="008659FB"/>
    <w:rsid w:val="0086709D"/>
    <w:rsid w:val="00867651"/>
    <w:rsid w:val="00867B5A"/>
    <w:rsid w:val="00870B97"/>
    <w:rsid w:val="00874009"/>
    <w:rsid w:val="00874158"/>
    <w:rsid w:val="008743F3"/>
    <w:rsid w:val="0087444A"/>
    <w:rsid w:val="00875139"/>
    <w:rsid w:val="00875187"/>
    <w:rsid w:val="00875410"/>
    <w:rsid w:val="00876AC3"/>
    <w:rsid w:val="00880EDF"/>
    <w:rsid w:val="008811FD"/>
    <w:rsid w:val="00881E56"/>
    <w:rsid w:val="0088208D"/>
    <w:rsid w:val="008821F7"/>
    <w:rsid w:val="00882DE6"/>
    <w:rsid w:val="00883A20"/>
    <w:rsid w:val="00883D4D"/>
    <w:rsid w:val="00883F22"/>
    <w:rsid w:val="00884007"/>
    <w:rsid w:val="00884B59"/>
    <w:rsid w:val="008850BA"/>
    <w:rsid w:val="00885580"/>
    <w:rsid w:val="00885876"/>
    <w:rsid w:val="00886185"/>
    <w:rsid w:val="008861D9"/>
    <w:rsid w:val="0088638C"/>
    <w:rsid w:val="00886AD1"/>
    <w:rsid w:val="00886EDF"/>
    <w:rsid w:val="008907C9"/>
    <w:rsid w:val="008908E5"/>
    <w:rsid w:val="00891216"/>
    <w:rsid w:val="00893DF5"/>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2A68"/>
    <w:rsid w:val="008B3B51"/>
    <w:rsid w:val="008B4057"/>
    <w:rsid w:val="008B4145"/>
    <w:rsid w:val="008B5071"/>
    <w:rsid w:val="008B5290"/>
    <w:rsid w:val="008B52DB"/>
    <w:rsid w:val="008B6A40"/>
    <w:rsid w:val="008B71EA"/>
    <w:rsid w:val="008B72EC"/>
    <w:rsid w:val="008B7E42"/>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1EF1"/>
    <w:rsid w:val="008E216C"/>
    <w:rsid w:val="008E2316"/>
    <w:rsid w:val="008E2450"/>
    <w:rsid w:val="008E3063"/>
    <w:rsid w:val="008E34BE"/>
    <w:rsid w:val="008E3AA8"/>
    <w:rsid w:val="008E3E57"/>
    <w:rsid w:val="008E42CE"/>
    <w:rsid w:val="008E42F4"/>
    <w:rsid w:val="008E4333"/>
    <w:rsid w:val="008E4A31"/>
    <w:rsid w:val="008E5657"/>
    <w:rsid w:val="008E577F"/>
    <w:rsid w:val="008E5E51"/>
    <w:rsid w:val="008E6D91"/>
    <w:rsid w:val="008F008B"/>
    <w:rsid w:val="008F00DB"/>
    <w:rsid w:val="008F1264"/>
    <w:rsid w:val="008F2908"/>
    <w:rsid w:val="008F47C6"/>
    <w:rsid w:val="008F6647"/>
    <w:rsid w:val="008F700E"/>
    <w:rsid w:val="00900343"/>
    <w:rsid w:val="009006A2"/>
    <w:rsid w:val="0090102B"/>
    <w:rsid w:val="0090116A"/>
    <w:rsid w:val="00901448"/>
    <w:rsid w:val="00902E34"/>
    <w:rsid w:val="009036BC"/>
    <w:rsid w:val="00903D30"/>
    <w:rsid w:val="00904414"/>
    <w:rsid w:val="00904F99"/>
    <w:rsid w:val="00905197"/>
    <w:rsid w:val="009057E7"/>
    <w:rsid w:val="00905C47"/>
    <w:rsid w:val="00906379"/>
    <w:rsid w:val="00906A8C"/>
    <w:rsid w:val="009101EA"/>
    <w:rsid w:val="009106FC"/>
    <w:rsid w:val="009108E5"/>
    <w:rsid w:val="009118BB"/>
    <w:rsid w:val="0091191F"/>
    <w:rsid w:val="00911E7D"/>
    <w:rsid w:val="009120A9"/>
    <w:rsid w:val="00912314"/>
    <w:rsid w:val="009133B4"/>
    <w:rsid w:val="009134C3"/>
    <w:rsid w:val="009143D9"/>
    <w:rsid w:val="00915B81"/>
    <w:rsid w:val="00915C94"/>
    <w:rsid w:val="00915D6B"/>
    <w:rsid w:val="009160DF"/>
    <w:rsid w:val="009162C7"/>
    <w:rsid w:val="00916EC2"/>
    <w:rsid w:val="009204FF"/>
    <w:rsid w:val="009213BD"/>
    <w:rsid w:val="009230A6"/>
    <w:rsid w:val="009230BC"/>
    <w:rsid w:val="00924215"/>
    <w:rsid w:val="00924627"/>
    <w:rsid w:val="009250A8"/>
    <w:rsid w:val="00925BE6"/>
    <w:rsid w:val="00926697"/>
    <w:rsid w:val="00926F61"/>
    <w:rsid w:val="00926FA9"/>
    <w:rsid w:val="0093123D"/>
    <w:rsid w:val="009315B8"/>
    <w:rsid w:val="00933040"/>
    <w:rsid w:val="009330E9"/>
    <w:rsid w:val="00934D97"/>
    <w:rsid w:val="00935D15"/>
    <w:rsid w:val="009411FB"/>
    <w:rsid w:val="009414A9"/>
    <w:rsid w:val="00941B71"/>
    <w:rsid w:val="00941DF9"/>
    <w:rsid w:val="009421AD"/>
    <w:rsid w:val="0094221C"/>
    <w:rsid w:val="009434AD"/>
    <w:rsid w:val="00943873"/>
    <w:rsid w:val="0094409C"/>
    <w:rsid w:val="00944159"/>
    <w:rsid w:val="009449B2"/>
    <w:rsid w:val="00944A82"/>
    <w:rsid w:val="00944BA5"/>
    <w:rsid w:val="00944E09"/>
    <w:rsid w:val="009464B5"/>
    <w:rsid w:val="00946C4D"/>
    <w:rsid w:val="00947AC6"/>
    <w:rsid w:val="00947C6A"/>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6772A"/>
    <w:rsid w:val="00970DC4"/>
    <w:rsid w:val="00971592"/>
    <w:rsid w:val="00971617"/>
    <w:rsid w:val="009717F8"/>
    <w:rsid w:val="00971DDF"/>
    <w:rsid w:val="0097225C"/>
    <w:rsid w:val="00972A64"/>
    <w:rsid w:val="009731D6"/>
    <w:rsid w:val="00973FC6"/>
    <w:rsid w:val="00974746"/>
    <w:rsid w:val="00974A41"/>
    <w:rsid w:val="00975119"/>
    <w:rsid w:val="009763ED"/>
    <w:rsid w:val="00976E08"/>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4421"/>
    <w:rsid w:val="00994DC5"/>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655"/>
    <w:rsid w:val="009B62FA"/>
    <w:rsid w:val="009B72F0"/>
    <w:rsid w:val="009B76E3"/>
    <w:rsid w:val="009B76F9"/>
    <w:rsid w:val="009B790B"/>
    <w:rsid w:val="009B7A72"/>
    <w:rsid w:val="009B7BB8"/>
    <w:rsid w:val="009C0E9B"/>
    <w:rsid w:val="009C126A"/>
    <w:rsid w:val="009C1D4C"/>
    <w:rsid w:val="009C2DD2"/>
    <w:rsid w:val="009C3223"/>
    <w:rsid w:val="009C3982"/>
    <w:rsid w:val="009C441F"/>
    <w:rsid w:val="009C4A07"/>
    <w:rsid w:val="009C4B8E"/>
    <w:rsid w:val="009C51D5"/>
    <w:rsid w:val="009C543C"/>
    <w:rsid w:val="009C599A"/>
    <w:rsid w:val="009C5EFF"/>
    <w:rsid w:val="009C650E"/>
    <w:rsid w:val="009C66F9"/>
    <w:rsid w:val="009C70DB"/>
    <w:rsid w:val="009C774A"/>
    <w:rsid w:val="009D1340"/>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C23"/>
    <w:rsid w:val="009E7F23"/>
    <w:rsid w:val="009F0601"/>
    <w:rsid w:val="009F0768"/>
    <w:rsid w:val="009F0F3C"/>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666B"/>
    <w:rsid w:val="00A3083D"/>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0A74"/>
    <w:rsid w:val="00A40B8C"/>
    <w:rsid w:val="00A40C2A"/>
    <w:rsid w:val="00A42082"/>
    <w:rsid w:val="00A427C4"/>
    <w:rsid w:val="00A42A85"/>
    <w:rsid w:val="00A42D07"/>
    <w:rsid w:val="00A4370C"/>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5BBF"/>
    <w:rsid w:val="00A55C7F"/>
    <w:rsid w:val="00A567FF"/>
    <w:rsid w:val="00A5765D"/>
    <w:rsid w:val="00A579BD"/>
    <w:rsid w:val="00A607CB"/>
    <w:rsid w:val="00A613FC"/>
    <w:rsid w:val="00A6276B"/>
    <w:rsid w:val="00A62E74"/>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A55"/>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A69C9"/>
    <w:rsid w:val="00AB0700"/>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513"/>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423F"/>
    <w:rsid w:val="00AD5A99"/>
    <w:rsid w:val="00AD69FF"/>
    <w:rsid w:val="00AD702B"/>
    <w:rsid w:val="00AD72E6"/>
    <w:rsid w:val="00AD7C95"/>
    <w:rsid w:val="00AD7FCD"/>
    <w:rsid w:val="00AE2BED"/>
    <w:rsid w:val="00AE34AF"/>
    <w:rsid w:val="00AE3DE1"/>
    <w:rsid w:val="00AE5439"/>
    <w:rsid w:val="00AE5CDB"/>
    <w:rsid w:val="00AE61B2"/>
    <w:rsid w:val="00AE72DE"/>
    <w:rsid w:val="00AE78D1"/>
    <w:rsid w:val="00AE7F89"/>
    <w:rsid w:val="00AF2D54"/>
    <w:rsid w:val="00AF3458"/>
    <w:rsid w:val="00AF370B"/>
    <w:rsid w:val="00AF3F7B"/>
    <w:rsid w:val="00AF42B4"/>
    <w:rsid w:val="00AF4B8A"/>
    <w:rsid w:val="00AF4F1B"/>
    <w:rsid w:val="00AF5AC8"/>
    <w:rsid w:val="00AF5EC6"/>
    <w:rsid w:val="00AF6C38"/>
    <w:rsid w:val="00AF6E8A"/>
    <w:rsid w:val="00AF6FF5"/>
    <w:rsid w:val="00AF7213"/>
    <w:rsid w:val="00AF7771"/>
    <w:rsid w:val="00AF777C"/>
    <w:rsid w:val="00AF7D92"/>
    <w:rsid w:val="00B011CC"/>
    <w:rsid w:val="00B04048"/>
    <w:rsid w:val="00B04F3D"/>
    <w:rsid w:val="00B05702"/>
    <w:rsid w:val="00B0619C"/>
    <w:rsid w:val="00B06DD9"/>
    <w:rsid w:val="00B07CD6"/>
    <w:rsid w:val="00B07E52"/>
    <w:rsid w:val="00B07FAA"/>
    <w:rsid w:val="00B10010"/>
    <w:rsid w:val="00B1079B"/>
    <w:rsid w:val="00B10C05"/>
    <w:rsid w:val="00B11775"/>
    <w:rsid w:val="00B12F75"/>
    <w:rsid w:val="00B1302D"/>
    <w:rsid w:val="00B13368"/>
    <w:rsid w:val="00B1388E"/>
    <w:rsid w:val="00B146EC"/>
    <w:rsid w:val="00B1513F"/>
    <w:rsid w:val="00B15B89"/>
    <w:rsid w:val="00B1746F"/>
    <w:rsid w:val="00B20725"/>
    <w:rsid w:val="00B2087E"/>
    <w:rsid w:val="00B20B11"/>
    <w:rsid w:val="00B20B94"/>
    <w:rsid w:val="00B20DDB"/>
    <w:rsid w:val="00B2143E"/>
    <w:rsid w:val="00B248D0"/>
    <w:rsid w:val="00B2628E"/>
    <w:rsid w:val="00B266B0"/>
    <w:rsid w:val="00B272A1"/>
    <w:rsid w:val="00B27921"/>
    <w:rsid w:val="00B3000E"/>
    <w:rsid w:val="00B326A8"/>
    <w:rsid w:val="00B3291A"/>
    <w:rsid w:val="00B329EB"/>
    <w:rsid w:val="00B32FCD"/>
    <w:rsid w:val="00B33508"/>
    <w:rsid w:val="00B3377E"/>
    <w:rsid w:val="00B34E63"/>
    <w:rsid w:val="00B35DA4"/>
    <w:rsid w:val="00B375D3"/>
    <w:rsid w:val="00B37D46"/>
    <w:rsid w:val="00B400E6"/>
    <w:rsid w:val="00B40A96"/>
    <w:rsid w:val="00B4184B"/>
    <w:rsid w:val="00B422A7"/>
    <w:rsid w:val="00B42384"/>
    <w:rsid w:val="00B42A32"/>
    <w:rsid w:val="00B42FA6"/>
    <w:rsid w:val="00B4399E"/>
    <w:rsid w:val="00B43A16"/>
    <w:rsid w:val="00B452C3"/>
    <w:rsid w:val="00B45CE1"/>
    <w:rsid w:val="00B46081"/>
    <w:rsid w:val="00B464F6"/>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5816"/>
    <w:rsid w:val="00B66594"/>
    <w:rsid w:val="00B67657"/>
    <w:rsid w:val="00B67805"/>
    <w:rsid w:val="00B701FE"/>
    <w:rsid w:val="00B721CD"/>
    <w:rsid w:val="00B7267A"/>
    <w:rsid w:val="00B726FF"/>
    <w:rsid w:val="00B7294E"/>
    <w:rsid w:val="00B72A5B"/>
    <w:rsid w:val="00B72AA4"/>
    <w:rsid w:val="00B730FA"/>
    <w:rsid w:val="00B74830"/>
    <w:rsid w:val="00B74EAF"/>
    <w:rsid w:val="00B75454"/>
    <w:rsid w:val="00B75544"/>
    <w:rsid w:val="00B760DB"/>
    <w:rsid w:val="00B76BCD"/>
    <w:rsid w:val="00B76D48"/>
    <w:rsid w:val="00B76EE9"/>
    <w:rsid w:val="00B77231"/>
    <w:rsid w:val="00B77880"/>
    <w:rsid w:val="00B77B84"/>
    <w:rsid w:val="00B80625"/>
    <w:rsid w:val="00B80D90"/>
    <w:rsid w:val="00B82613"/>
    <w:rsid w:val="00B828B5"/>
    <w:rsid w:val="00B82ED8"/>
    <w:rsid w:val="00B83E1B"/>
    <w:rsid w:val="00B845D0"/>
    <w:rsid w:val="00B84A80"/>
    <w:rsid w:val="00B84E9C"/>
    <w:rsid w:val="00B85522"/>
    <w:rsid w:val="00B90014"/>
    <w:rsid w:val="00B90E2A"/>
    <w:rsid w:val="00B90F2A"/>
    <w:rsid w:val="00B9198D"/>
    <w:rsid w:val="00B92D25"/>
    <w:rsid w:val="00B93008"/>
    <w:rsid w:val="00B937FC"/>
    <w:rsid w:val="00B9406D"/>
    <w:rsid w:val="00B94695"/>
    <w:rsid w:val="00B94BA7"/>
    <w:rsid w:val="00B94E0E"/>
    <w:rsid w:val="00B953FE"/>
    <w:rsid w:val="00B96413"/>
    <w:rsid w:val="00B978D4"/>
    <w:rsid w:val="00B97CA3"/>
    <w:rsid w:val="00BA1104"/>
    <w:rsid w:val="00BA1872"/>
    <w:rsid w:val="00BA1913"/>
    <w:rsid w:val="00BA2BC9"/>
    <w:rsid w:val="00BA4641"/>
    <w:rsid w:val="00BA4A54"/>
    <w:rsid w:val="00BA4E57"/>
    <w:rsid w:val="00BA562D"/>
    <w:rsid w:val="00BA7205"/>
    <w:rsid w:val="00BA76A9"/>
    <w:rsid w:val="00BB0579"/>
    <w:rsid w:val="00BB0595"/>
    <w:rsid w:val="00BB0AC9"/>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4FEC"/>
    <w:rsid w:val="00BC5670"/>
    <w:rsid w:val="00BC58B9"/>
    <w:rsid w:val="00BC61A1"/>
    <w:rsid w:val="00BC65F9"/>
    <w:rsid w:val="00BD07BA"/>
    <w:rsid w:val="00BD0815"/>
    <w:rsid w:val="00BD2F13"/>
    <w:rsid w:val="00BD3056"/>
    <w:rsid w:val="00BD3846"/>
    <w:rsid w:val="00BD3E68"/>
    <w:rsid w:val="00BD4E05"/>
    <w:rsid w:val="00BD598A"/>
    <w:rsid w:val="00BD5C7A"/>
    <w:rsid w:val="00BD6826"/>
    <w:rsid w:val="00BD723F"/>
    <w:rsid w:val="00BD75B4"/>
    <w:rsid w:val="00BD7D14"/>
    <w:rsid w:val="00BE02B4"/>
    <w:rsid w:val="00BE064D"/>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34"/>
    <w:rsid w:val="00BF789B"/>
    <w:rsid w:val="00C005D3"/>
    <w:rsid w:val="00C00C45"/>
    <w:rsid w:val="00C00DA5"/>
    <w:rsid w:val="00C01759"/>
    <w:rsid w:val="00C03309"/>
    <w:rsid w:val="00C037E0"/>
    <w:rsid w:val="00C04AA9"/>
    <w:rsid w:val="00C072FE"/>
    <w:rsid w:val="00C11090"/>
    <w:rsid w:val="00C118B7"/>
    <w:rsid w:val="00C11ADE"/>
    <w:rsid w:val="00C126E0"/>
    <w:rsid w:val="00C128BC"/>
    <w:rsid w:val="00C12E39"/>
    <w:rsid w:val="00C13D47"/>
    <w:rsid w:val="00C14164"/>
    <w:rsid w:val="00C14C53"/>
    <w:rsid w:val="00C15D8E"/>
    <w:rsid w:val="00C16ED2"/>
    <w:rsid w:val="00C17012"/>
    <w:rsid w:val="00C178FB"/>
    <w:rsid w:val="00C17DF9"/>
    <w:rsid w:val="00C201EB"/>
    <w:rsid w:val="00C20ACC"/>
    <w:rsid w:val="00C21C9F"/>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0B3"/>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04"/>
    <w:rsid w:val="00C6528C"/>
    <w:rsid w:val="00C661E8"/>
    <w:rsid w:val="00C67387"/>
    <w:rsid w:val="00C70084"/>
    <w:rsid w:val="00C7090B"/>
    <w:rsid w:val="00C7235B"/>
    <w:rsid w:val="00C72E18"/>
    <w:rsid w:val="00C731AD"/>
    <w:rsid w:val="00C7380B"/>
    <w:rsid w:val="00C74421"/>
    <w:rsid w:val="00C74573"/>
    <w:rsid w:val="00C74F65"/>
    <w:rsid w:val="00C75F2F"/>
    <w:rsid w:val="00C75FEE"/>
    <w:rsid w:val="00C7625C"/>
    <w:rsid w:val="00C76F1D"/>
    <w:rsid w:val="00C77937"/>
    <w:rsid w:val="00C77CA4"/>
    <w:rsid w:val="00C77D26"/>
    <w:rsid w:val="00C80BDF"/>
    <w:rsid w:val="00C815DF"/>
    <w:rsid w:val="00C81819"/>
    <w:rsid w:val="00C82FEE"/>
    <w:rsid w:val="00C83FE8"/>
    <w:rsid w:val="00C84D39"/>
    <w:rsid w:val="00C85277"/>
    <w:rsid w:val="00C85806"/>
    <w:rsid w:val="00C85D76"/>
    <w:rsid w:val="00C873AC"/>
    <w:rsid w:val="00C87C4B"/>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28FD"/>
    <w:rsid w:val="00CA318B"/>
    <w:rsid w:val="00CA391D"/>
    <w:rsid w:val="00CA3ACD"/>
    <w:rsid w:val="00CA4F8B"/>
    <w:rsid w:val="00CA5445"/>
    <w:rsid w:val="00CB0007"/>
    <w:rsid w:val="00CB09DA"/>
    <w:rsid w:val="00CB0BD9"/>
    <w:rsid w:val="00CB1CAC"/>
    <w:rsid w:val="00CB1DE8"/>
    <w:rsid w:val="00CB1E3B"/>
    <w:rsid w:val="00CB1F1D"/>
    <w:rsid w:val="00CB245A"/>
    <w:rsid w:val="00CB36A8"/>
    <w:rsid w:val="00CB3A08"/>
    <w:rsid w:val="00CB3CB5"/>
    <w:rsid w:val="00CB3F80"/>
    <w:rsid w:val="00CB6795"/>
    <w:rsid w:val="00CB6FF9"/>
    <w:rsid w:val="00CB71F8"/>
    <w:rsid w:val="00CC180A"/>
    <w:rsid w:val="00CC26DB"/>
    <w:rsid w:val="00CC2DBA"/>
    <w:rsid w:val="00CC300C"/>
    <w:rsid w:val="00CC35AE"/>
    <w:rsid w:val="00CC3DAA"/>
    <w:rsid w:val="00CC401A"/>
    <w:rsid w:val="00CC4C2C"/>
    <w:rsid w:val="00CC5057"/>
    <w:rsid w:val="00CC5F16"/>
    <w:rsid w:val="00CC7C78"/>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88"/>
    <w:rsid w:val="00CF24E2"/>
    <w:rsid w:val="00CF393D"/>
    <w:rsid w:val="00CF4ABD"/>
    <w:rsid w:val="00CF4CF2"/>
    <w:rsid w:val="00CF5A53"/>
    <w:rsid w:val="00CF5D28"/>
    <w:rsid w:val="00CF68B8"/>
    <w:rsid w:val="00CF6EAD"/>
    <w:rsid w:val="00CF6F1E"/>
    <w:rsid w:val="00CF798F"/>
    <w:rsid w:val="00D001F9"/>
    <w:rsid w:val="00D0036E"/>
    <w:rsid w:val="00D00469"/>
    <w:rsid w:val="00D00BB7"/>
    <w:rsid w:val="00D01DFA"/>
    <w:rsid w:val="00D01EAD"/>
    <w:rsid w:val="00D035B9"/>
    <w:rsid w:val="00D03C77"/>
    <w:rsid w:val="00D040B7"/>
    <w:rsid w:val="00D060FF"/>
    <w:rsid w:val="00D064E8"/>
    <w:rsid w:val="00D06546"/>
    <w:rsid w:val="00D06572"/>
    <w:rsid w:val="00D065CD"/>
    <w:rsid w:val="00D0724B"/>
    <w:rsid w:val="00D07965"/>
    <w:rsid w:val="00D11A21"/>
    <w:rsid w:val="00D12325"/>
    <w:rsid w:val="00D12761"/>
    <w:rsid w:val="00D134A3"/>
    <w:rsid w:val="00D14487"/>
    <w:rsid w:val="00D15E7E"/>
    <w:rsid w:val="00D16058"/>
    <w:rsid w:val="00D16FDD"/>
    <w:rsid w:val="00D176EE"/>
    <w:rsid w:val="00D20016"/>
    <w:rsid w:val="00D207A7"/>
    <w:rsid w:val="00D2279F"/>
    <w:rsid w:val="00D22AF1"/>
    <w:rsid w:val="00D22E93"/>
    <w:rsid w:val="00D23561"/>
    <w:rsid w:val="00D242DA"/>
    <w:rsid w:val="00D247EC"/>
    <w:rsid w:val="00D25689"/>
    <w:rsid w:val="00D26448"/>
    <w:rsid w:val="00D264CE"/>
    <w:rsid w:val="00D26670"/>
    <w:rsid w:val="00D2670E"/>
    <w:rsid w:val="00D26910"/>
    <w:rsid w:val="00D27660"/>
    <w:rsid w:val="00D27B8B"/>
    <w:rsid w:val="00D30CF0"/>
    <w:rsid w:val="00D31681"/>
    <w:rsid w:val="00D3191C"/>
    <w:rsid w:val="00D31B6E"/>
    <w:rsid w:val="00D31EE9"/>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38C"/>
    <w:rsid w:val="00D46448"/>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B0D"/>
    <w:rsid w:val="00D53649"/>
    <w:rsid w:val="00D53830"/>
    <w:rsid w:val="00D543F1"/>
    <w:rsid w:val="00D54FB3"/>
    <w:rsid w:val="00D55889"/>
    <w:rsid w:val="00D56B5F"/>
    <w:rsid w:val="00D57A3F"/>
    <w:rsid w:val="00D57AF0"/>
    <w:rsid w:val="00D615B7"/>
    <w:rsid w:val="00D61771"/>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97C39"/>
    <w:rsid w:val="00DA179D"/>
    <w:rsid w:val="00DA180C"/>
    <w:rsid w:val="00DA18A2"/>
    <w:rsid w:val="00DA3E7B"/>
    <w:rsid w:val="00DA3F17"/>
    <w:rsid w:val="00DA418E"/>
    <w:rsid w:val="00DA43D5"/>
    <w:rsid w:val="00DA4419"/>
    <w:rsid w:val="00DA451D"/>
    <w:rsid w:val="00DA470D"/>
    <w:rsid w:val="00DA4A78"/>
    <w:rsid w:val="00DA4CC5"/>
    <w:rsid w:val="00DA50C0"/>
    <w:rsid w:val="00DA56DB"/>
    <w:rsid w:val="00DA61A4"/>
    <w:rsid w:val="00DA6452"/>
    <w:rsid w:val="00DA6FE9"/>
    <w:rsid w:val="00DA7925"/>
    <w:rsid w:val="00DB031E"/>
    <w:rsid w:val="00DB040B"/>
    <w:rsid w:val="00DB0AB8"/>
    <w:rsid w:val="00DB0D2A"/>
    <w:rsid w:val="00DB11CD"/>
    <w:rsid w:val="00DB18BB"/>
    <w:rsid w:val="00DB1DAB"/>
    <w:rsid w:val="00DB39D4"/>
    <w:rsid w:val="00DB3A47"/>
    <w:rsid w:val="00DB46D0"/>
    <w:rsid w:val="00DB46DF"/>
    <w:rsid w:val="00DB49B6"/>
    <w:rsid w:val="00DB4E06"/>
    <w:rsid w:val="00DB6A80"/>
    <w:rsid w:val="00DB6C06"/>
    <w:rsid w:val="00DB7B06"/>
    <w:rsid w:val="00DC043D"/>
    <w:rsid w:val="00DC1034"/>
    <w:rsid w:val="00DC1953"/>
    <w:rsid w:val="00DC318A"/>
    <w:rsid w:val="00DC3A9D"/>
    <w:rsid w:val="00DC4004"/>
    <w:rsid w:val="00DC4243"/>
    <w:rsid w:val="00DC5584"/>
    <w:rsid w:val="00DC64EA"/>
    <w:rsid w:val="00DC6C1E"/>
    <w:rsid w:val="00DC6F50"/>
    <w:rsid w:val="00DC7255"/>
    <w:rsid w:val="00DC72CE"/>
    <w:rsid w:val="00DC7951"/>
    <w:rsid w:val="00DD04A6"/>
    <w:rsid w:val="00DD1947"/>
    <w:rsid w:val="00DD1C4B"/>
    <w:rsid w:val="00DD1F7B"/>
    <w:rsid w:val="00DD229E"/>
    <w:rsid w:val="00DD2F4E"/>
    <w:rsid w:val="00DD3029"/>
    <w:rsid w:val="00DD31A8"/>
    <w:rsid w:val="00DD55E0"/>
    <w:rsid w:val="00DD6657"/>
    <w:rsid w:val="00DD7E7E"/>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260"/>
    <w:rsid w:val="00DF73C1"/>
    <w:rsid w:val="00DF7511"/>
    <w:rsid w:val="00DF75BB"/>
    <w:rsid w:val="00DF7751"/>
    <w:rsid w:val="00E00287"/>
    <w:rsid w:val="00E009B1"/>
    <w:rsid w:val="00E00BC3"/>
    <w:rsid w:val="00E011D7"/>
    <w:rsid w:val="00E02CFE"/>
    <w:rsid w:val="00E031BB"/>
    <w:rsid w:val="00E03BC4"/>
    <w:rsid w:val="00E0417B"/>
    <w:rsid w:val="00E0576C"/>
    <w:rsid w:val="00E068BC"/>
    <w:rsid w:val="00E073F0"/>
    <w:rsid w:val="00E10761"/>
    <w:rsid w:val="00E10D54"/>
    <w:rsid w:val="00E1147C"/>
    <w:rsid w:val="00E11D7A"/>
    <w:rsid w:val="00E11EEB"/>
    <w:rsid w:val="00E128F2"/>
    <w:rsid w:val="00E12B00"/>
    <w:rsid w:val="00E13E5A"/>
    <w:rsid w:val="00E13EE4"/>
    <w:rsid w:val="00E149B2"/>
    <w:rsid w:val="00E16463"/>
    <w:rsid w:val="00E16EE1"/>
    <w:rsid w:val="00E16F82"/>
    <w:rsid w:val="00E17F6F"/>
    <w:rsid w:val="00E20B20"/>
    <w:rsid w:val="00E2170E"/>
    <w:rsid w:val="00E224E7"/>
    <w:rsid w:val="00E22582"/>
    <w:rsid w:val="00E239D1"/>
    <w:rsid w:val="00E246B9"/>
    <w:rsid w:val="00E250C5"/>
    <w:rsid w:val="00E263AD"/>
    <w:rsid w:val="00E26727"/>
    <w:rsid w:val="00E26970"/>
    <w:rsid w:val="00E26F5F"/>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4771A"/>
    <w:rsid w:val="00E501D3"/>
    <w:rsid w:val="00E52186"/>
    <w:rsid w:val="00E53A01"/>
    <w:rsid w:val="00E54202"/>
    <w:rsid w:val="00E54722"/>
    <w:rsid w:val="00E564C4"/>
    <w:rsid w:val="00E567C9"/>
    <w:rsid w:val="00E57E1A"/>
    <w:rsid w:val="00E604C4"/>
    <w:rsid w:val="00E60809"/>
    <w:rsid w:val="00E61300"/>
    <w:rsid w:val="00E61E56"/>
    <w:rsid w:val="00E635B9"/>
    <w:rsid w:val="00E637A3"/>
    <w:rsid w:val="00E63A77"/>
    <w:rsid w:val="00E65D15"/>
    <w:rsid w:val="00E66CD8"/>
    <w:rsid w:val="00E67285"/>
    <w:rsid w:val="00E67802"/>
    <w:rsid w:val="00E67EE5"/>
    <w:rsid w:val="00E67F67"/>
    <w:rsid w:val="00E7013A"/>
    <w:rsid w:val="00E70BCE"/>
    <w:rsid w:val="00E716E9"/>
    <w:rsid w:val="00E72018"/>
    <w:rsid w:val="00E72C6B"/>
    <w:rsid w:val="00E73A32"/>
    <w:rsid w:val="00E73AB7"/>
    <w:rsid w:val="00E744AF"/>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8F1"/>
    <w:rsid w:val="00E979B0"/>
    <w:rsid w:val="00E97FBC"/>
    <w:rsid w:val="00EA0F54"/>
    <w:rsid w:val="00EA1059"/>
    <w:rsid w:val="00EA1911"/>
    <w:rsid w:val="00EA1BE3"/>
    <w:rsid w:val="00EA1D43"/>
    <w:rsid w:val="00EA2AF7"/>
    <w:rsid w:val="00EA47CD"/>
    <w:rsid w:val="00EA4C04"/>
    <w:rsid w:val="00EA4EC9"/>
    <w:rsid w:val="00EA51E8"/>
    <w:rsid w:val="00EA568E"/>
    <w:rsid w:val="00EA5E0F"/>
    <w:rsid w:val="00EA5F4C"/>
    <w:rsid w:val="00EA6FE4"/>
    <w:rsid w:val="00EA798D"/>
    <w:rsid w:val="00EA7F4C"/>
    <w:rsid w:val="00EB1CEC"/>
    <w:rsid w:val="00EB1D47"/>
    <w:rsid w:val="00EB2146"/>
    <w:rsid w:val="00EB2317"/>
    <w:rsid w:val="00EB26C6"/>
    <w:rsid w:val="00EB279B"/>
    <w:rsid w:val="00EB2ABB"/>
    <w:rsid w:val="00EB2B18"/>
    <w:rsid w:val="00EB3E68"/>
    <w:rsid w:val="00EB40CE"/>
    <w:rsid w:val="00EB4F83"/>
    <w:rsid w:val="00EB53C2"/>
    <w:rsid w:val="00EB584C"/>
    <w:rsid w:val="00EB5863"/>
    <w:rsid w:val="00EB5D88"/>
    <w:rsid w:val="00EB6249"/>
    <w:rsid w:val="00EB6D14"/>
    <w:rsid w:val="00EB7307"/>
    <w:rsid w:val="00EB772D"/>
    <w:rsid w:val="00EC1428"/>
    <w:rsid w:val="00EC14B0"/>
    <w:rsid w:val="00EC204E"/>
    <w:rsid w:val="00EC249E"/>
    <w:rsid w:val="00EC2CFF"/>
    <w:rsid w:val="00EC2DFB"/>
    <w:rsid w:val="00EC37EE"/>
    <w:rsid w:val="00EC3C47"/>
    <w:rsid w:val="00EC4904"/>
    <w:rsid w:val="00EC4DF6"/>
    <w:rsid w:val="00EC5F2F"/>
    <w:rsid w:val="00EC651E"/>
    <w:rsid w:val="00EC65E5"/>
    <w:rsid w:val="00EC692E"/>
    <w:rsid w:val="00EC745E"/>
    <w:rsid w:val="00EC775C"/>
    <w:rsid w:val="00EC7EAF"/>
    <w:rsid w:val="00ED0508"/>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CC6"/>
    <w:rsid w:val="00EF2E6B"/>
    <w:rsid w:val="00EF38F6"/>
    <w:rsid w:val="00EF54D1"/>
    <w:rsid w:val="00EF67BB"/>
    <w:rsid w:val="00EF72F9"/>
    <w:rsid w:val="00F0021E"/>
    <w:rsid w:val="00F0030E"/>
    <w:rsid w:val="00F00B33"/>
    <w:rsid w:val="00F00CD1"/>
    <w:rsid w:val="00F01E6B"/>
    <w:rsid w:val="00F0241C"/>
    <w:rsid w:val="00F031EE"/>
    <w:rsid w:val="00F03D27"/>
    <w:rsid w:val="00F0531E"/>
    <w:rsid w:val="00F05759"/>
    <w:rsid w:val="00F064EC"/>
    <w:rsid w:val="00F065D7"/>
    <w:rsid w:val="00F06A88"/>
    <w:rsid w:val="00F07F39"/>
    <w:rsid w:val="00F10CB9"/>
    <w:rsid w:val="00F110CD"/>
    <w:rsid w:val="00F110D5"/>
    <w:rsid w:val="00F12351"/>
    <w:rsid w:val="00F15193"/>
    <w:rsid w:val="00F16739"/>
    <w:rsid w:val="00F16DE2"/>
    <w:rsid w:val="00F2052B"/>
    <w:rsid w:val="00F22183"/>
    <w:rsid w:val="00F22397"/>
    <w:rsid w:val="00F2260F"/>
    <w:rsid w:val="00F23174"/>
    <w:rsid w:val="00F242AD"/>
    <w:rsid w:val="00F247F2"/>
    <w:rsid w:val="00F2518F"/>
    <w:rsid w:val="00F252A8"/>
    <w:rsid w:val="00F255D9"/>
    <w:rsid w:val="00F265F7"/>
    <w:rsid w:val="00F271FA"/>
    <w:rsid w:val="00F27FA6"/>
    <w:rsid w:val="00F326E7"/>
    <w:rsid w:val="00F33DC8"/>
    <w:rsid w:val="00F34444"/>
    <w:rsid w:val="00F34E6B"/>
    <w:rsid w:val="00F378F1"/>
    <w:rsid w:val="00F403A1"/>
    <w:rsid w:val="00F403DB"/>
    <w:rsid w:val="00F4065A"/>
    <w:rsid w:val="00F4275C"/>
    <w:rsid w:val="00F434B2"/>
    <w:rsid w:val="00F45693"/>
    <w:rsid w:val="00F463EB"/>
    <w:rsid w:val="00F46C61"/>
    <w:rsid w:val="00F52339"/>
    <w:rsid w:val="00F5277A"/>
    <w:rsid w:val="00F532E8"/>
    <w:rsid w:val="00F537D4"/>
    <w:rsid w:val="00F537FF"/>
    <w:rsid w:val="00F54E36"/>
    <w:rsid w:val="00F560FE"/>
    <w:rsid w:val="00F56433"/>
    <w:rsid w:val="00F60CD6"/>
    <w:rsid w:val="00F6111C"/>
    <w:rsid w:val="00F614C0"/>
    <w:rsid w:val="00F61647"/>
    <w:rsid w:val="00F61F6E"/>
    <w:rsid w:val="00F64279"/>
    <w:rsid w:val="00F657CF"/>
    <w:rsid w:val="00F65808"/>
    <w:rsid w:val="00F6587D"/>
    <w:rsid w:val="00F65A69"/>
    <w:rsid w:val="00F66A00"/>
    <w:rsid w:val="00F66CFB"/>
    <w:rsid w:val="00F675CA"/>
    <w:rsid w:val="00F70C73"/>
    <w:rsid w:val="00F713A3"/>
    <w:rsid w:val="00F71A8F"/>
    <w:rsid w:val="00F72632"/>
    <w:rsid w:val="00F75330"/>
    <w:rsid w:val="00F75A40"/>
    <w:rsid w:val="00F75B66"/>
    <w:rsid w:val="00F75CC9"/>
    <w:rsid w:val="00F76BD9"/>
    <w:rsid w:val="00F80318"/>
    <w:rsid w:val="00F803D0"/>
    <w:rsid w:val="00F80703"/>
    <w:rsid w:val="00F80948"/>
    <w:rsid w:val="00F81387"/>
    <w:rsid w:val="00F8167C"/>
    <w:rsid w:val="00F816FB"/>
    <w:rsid w:val="00F82134"/>
    <w:rsid w:val="00F822E3"/>
    <w:rsid w:val="00F82866"/>
    <w:rsid w:val="00F841FB"/>
    <w:rsid w:val="00F84421"/>
    <w:rsid w:val="00F8449B"/>
    <w:rsid w:val="00F84B44"/>
    <w:rsid w:val="00F85691"/>
    <w:rsid w:val="00F87032"/>
    <w:rsid w:val="00F87094"/>
    <w:rsid w:val="00F87AB3"/>
    <w:rsid w:val="00F913DC"/>
    <w:rsid w:val="00F916EA"/>
    <w:rsid w:val="00F91DDA"/>
    <w:rsid w:val="00F9397A"/>
    <w:rsid w:val="00F93A37"/>
    <w:rsid w:val="00F94182"/>
    <w:rsid w:val="00F9431F"/>
    <w:rsid w:val="00F944D9"/>
    <w:rsid w:val="00F94DB3"/>
    <w:rsid w:val="00F96500"/>
    <w:rsid w:val="00F966C1"/>
    <w:rsid w:val="00FA16A3"/>
    <w:rsid w:val="00FA2C35"/>
    <w:rsid w:val="00FA31E7"/>
    <w:rsid w:val="00FA3457"/>
    <w:rsid w:val="00FA413A"/>
    <w:rsid w:val="00FA4144"/>
    <w:rsid w:val="00FA4DDF"/>
    <w:rsid w:val="00FA5C71"/>
    <w:rsid w:val="00FA645E"/>
    <w:rsid w:val="00FA6A01"/>
    <w:rsid w:val="00FA6DB5"/>
    <w:rsid w:val="00FA6E7F"/>
    <w:rsid w:val="00FA7114"/>
    <w:rsid w:val="00FB052D"/>
    <w:rsid w:val="00FB0536"/>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56E"/>
    <w:rsid w:val="00FD6B74"/>
    <w:rsid w:val="00FD70AE"/>
    <w:rsid w:val="00FE002E"/>
    <w:rsid w:val="00FE22D7"/>
    <w:rsid w:val="00FE2398"/>
    <w:rsid w:val="00FE4290"/>
    <w:rsid w:val="00FE515A"/>
    <w:rsid w:val="00FE5421"/>
    <w:rsid w:val="00FE5624"/>
    <w:rsid w:val="00FE5D2C"/>
    <w:rsid w:val="00FE5FBF"/>
    <w:rsid w:val="00FE67D6"/>
    <w:rsid w:val="00FE6C25"/>
    <w:rsid w:val="00FF033A"/>
    <w:rsid w:val="00FF0964"/>
    <w:rsid w:val="00FF0F67"/>
    <w:rsid w:val="00FF112D"/>
    <w:rsid w:val="00FF16F2"/>
    <w:rsid w:val="00FF1F9B"/>
    <w:rsid w:val="00FF2B42"/>
    <w:rsid w:val="00FF2C43"/>
    <w:rsid w:val="00FF2D5B"/>
    <w:rsid w:val="00FF3B7F"/>
    <w:rsid w:val="00FF40C4"/>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7">
      <w:bodyDiv w:val="1"/>
      <w:marLeft w:val="0"/>
      <w:marRight w:val="0"/>
      <w:marTop w:val="0"/>
      <w:marBottom w:val="0"/>
      <w:divBdr>
        <w:top w:val="none" w:sz="0" w:space="0" w:color="auto"/>
        <w:left w:val="none" w:sz="0" w:space="0" w:color="auto"/>
        <w:bottom w:val="none" w:sz="0" w:space="0" w:color="auto"/>
        <w:right w:val="none" w:sz="0" w:space="0" w:color="auto"/>
      </w:divBdr>
      <w:divsChild>
        <w:div w:id="1370644693">
          <w:marLeft w:val="547"/>
          <w:marRight w:val="0"/>
          <w:marTop w:val="120"/>
          <w:marBottom w:val="0"/>
          <w:divBdr>
            <w:top w:val="none" w:sz="0" w:space="0" w:color="auto"/>
            <w:left w:val="none" w:sz="0" w:space="0" w:color="auto"/>
            <w:bottom w:val="none" w:sz="0" w:space="0" w:color="auto"/>
            <w:right w:val="none" w:sz="0" w:space="0" w:color="auto"/>
          </w:divBdr>
        </w:div>
        <w:div w:id="1262491821">
          <w:marLeft w:val="1166"/>
          <w:marRight w:val="0"/>
          <w:marTop w:val="120"/>
          <w:marBottom w:val="0"/>
          <w:divBdr>
            <w:top w:val="none" w:sz="0" w:space="0" w:color="auto"/>
            <w:left w:val="none" w:sz="0" w:space="0" w:color="auto"/>
            <w:bottom w:val="none" w:sz="0" w:space="0" w:color="auto"/>
            <w:right w:val="none" w:sz="0" w:space="0" w:color="auto"/>
          </w:divBdr>
        </w:div>
        <w:div w:id="495799954">
          <w:marLeft w:val="1800"/>
          <w:marRight w:val="0"/>
          <w:marTop w:val="120"/>
          <w:marBottom w:val="0"/>
          <w:divBdr>
            <w:top w:val="none" w:sz="0" w:space="0" w:color="auto"/>
            <w:left w:val="none" w:sz="0" w:space="0" w:color="auto"/>
            <w:bottom w:val="none" w:sz="0" w:space="0" w:color="auto"/>
            <w:right w:val="none" w:sz="0" w:space="0" w:color="auto"/>
          </w:divBdr>
        </w:div>
        <w:div w:id="1291860232">
          <w:marLeft w:val="1800"/>
          <w:marRight w:val="0"/>
          <w:marTop w:val="120"/>
          <w:marBottom w:val="0"/>
          <w:divBdr>
            <w:top w:val="none" w:sz="0" w:space="0" w:color="auto"/>
            <w:left w:val="none" w:sz="0" w:space="0" w:color="auto"/>
            <w:bottom w:val="none" w:sz="0" w:space="0" w:color="auto"/>
            <w:right w:val="none" w:sz="0" w:space="0" w:color="auto"/>
          </w:divBdr>
        </w:div>
        <w:div w:id="868757815">
          <w:marLeft w:val="1166"/>
          <w:marRight w:val="0"/>
          <w:marTop w:val="120"/>
          <w:marBottom w:val="0"/>
          <w:divBdr>
            <w:top w:val="none" w:sz="0" w:space="0" w:color="auto"/>
            <w:left w:val="none" w:sz="0" w:space="0" w:color="auto"/>
            <w:bottom w:val="none" w:sz="0" w:space="0" w:color="auto"/>
            <w:right w:val="none" w:sz="0" w:space="0" w:color="auto"/>
          </w:divBdr>
        </w:div>
        <w:div w:id="1597398708">
          <w:marLeft w:val="1800"/>
          <w:marRight w:val="0"/>
          <w:marTop w:val="120"/>
          <w:marBottom w:val="0"/>
          <w:divBdr>
            <w:top w:val="none" w:sz="0" w:space="0" w:color="auto"/>
            <w:left w:val="none" w:sz="0" w:space="0" w:color="auto"/>
            <w:bottom w:val="none" w:sz="0" w:space="0" w:color="auto"/>
            <w:right w:val="none" w:sz="0" w:space="0" w:color="auto"/>
          </w:divBdr>
        </w:div>
        <w:div w:id="185101535">
          <w:marLeft w:val="1800"/>
          <w:marRight w:val="0"/>
          <w:marTop w:val="120"/>
          <w:marBottom w:val="0"/>
          <w:divBdr>
            <w:top w:val="none" w:sz="0" w:space="0" w:color="auto"/>
            <w:left w:val="none" w:sz="0" w:space="0" w:color="auto"/>
            <w:bottom w:val="none" w:sz="0" w:space="0" w:color="auto"/>
            <w:right w:val="none" w:sz="0" w:space="0" w:color="auto"/>
          </w:divBdr>
        </w:div>
        <w:div w:id="1657297343">
          <w:marLeft w:val="1166"/>
          <w:marRight w:val="0"/>
          <w:marTop w:val="120"/>
          <w:marBottom w:val="0"/>
          <w:divBdr>
            <w:top w:val="none" w:sz="0" w:space="0" w:color="auto"/>
            <w:left w:val="none" w:sz="0" w:space="0" w:color="auto"/>
            <w:bottom w:val="none" w:sz="0" w:space="0" w:color="auto"/>
            <w:right w:val="none" w:sz="0" w:space="0" w:color="auto"/>
          </w:divBdr>
        </w:div>
        <w:div w:id="279381342">
          <w:marLeft w:val="1800"/>
          <w:marRight w:val="0"/>
          <w:marTop w:val="12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591874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841919">
      <w:bodyDiv w:val="1"/>
      <w:marLeft w:val="0"/>
      <w:marRight w:val="0"/>
      <w:marTop w:val="0"/>
      <w:marBottom w:val="0"/>
      <w:divBdr>
        <w:top w:val="none" w:sz="0" w:space="0" w:color="auto"/>
        <w:left w:val="none" w:sz="0" w:space="0" w:color="auto"/>
        <w:bottom w:val="none" w:sz="0" w:space="0" w:color="auto"/>
        <w:right w:val="none" w:sz="0" w:space="0" w:color="auto"/>
      </w:divBdr>
      <w:divsChild>
        <w:div w:id="1901671725">
          <w:marLeft w:val="547"/>
          <w:marRight w:val="0"/>
          <w:marTop w:val="120"/>
          <w:marBottom w:val="0"/>
          <w:divBdr>
            <w:top w:val="none" w:sz="0" w:space="0" w:color="auto"/>
            <w:left w:val="none" w:sz="0" w:space="0" w:color="auto"/>
            <w:bottom w:val="none" w:sz="0" w:space="0" w:color="auto"/>
            <w:right w:val="none" w:sz="0" w:space="0" w:color="auto"/>
          </w:divBdr>
        </w:div>
        <w:div w:id="229274833">
          <w:marLeft w:val="1166"/>
          <w:marRight w:val="0"/>
          <w:marTop w:val="12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7728942">
      <w:bodyDiv w:val="1"/>
      <w:marLeft w:val="0"/>
      <w:marRight w:val="0"/>
      <w:marTop w:val="0"/>
      <w:marBottom w:val="0"/>
      <w:divBdr>
        <w:top w:val="none" w:sz="0" w:space="0" w:color="auto"/>
        <w:left w:val="none" w:sz="0" w:space="0" w:color="auto"/>
        <w:bottom w:val="none" w:sz="0" w:space="0" w:color="auto"/>
        <w:right w:val="none" w:sz="0" w:space="0" w:color="auto"/>
      </w:divBdr>
      <w:divsChild>
        <w:div w:id="1698696811">
          <w:marLeft w:val="547"/>
          <w:marRight w:val="0"/>
          <w:marTop w:val="12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133918">
      <w:bodyDiv w:val="1"/>
      <w:marLeft w:val="0"/>
      <w:marRight w:val="0"/>
      <w:marTop w:val="0"/>
      <w:marBottom w:val="0"/>
      <w:divBdr>
        <w:top w:val="none" w:sz="0" w:space="0" w:color="auto"/>
        <w:left w:val="none" w:sz="0" w:space="0" w:color="auto"/>
        <w:bottom w:val="none" w:sz="0" w:space="0" w:color="auto"/>
        <w:right w:val="none" w:sz="0" w:space="0" w:color="auto"/>
      </w:divBdr>
      <w:divsChild>
        <w:div w:id="2138915693">
          <w:marLeft w:val="1166"/>
          <w:marRight w:val="0"/>
          <w:marTop w:val="12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047177">
      <w:bodyDiv w:val="1"/>
      <w:marLeft w:val="0"/>
      <w:marRight w:val="0"/>
      <w:marTop w:val="0"/>
      <w:marBottom w:val="0"/>
      <w:divBdr>
        <w:top w:val="none" w:sz="0" w:space="0" w:color="auto"/>
        <w:left w:val="none" w:sz="0" w:space="0" w:color="auto"/>
        <w:bottom w:val="none" w:sz="0" w:space="0" w:color="auto"/>
        <w:right w:val="none" w:sz="0" w:space="0" w:color="auto"/>
      </w:divBdr>
      <w:divsChild>
        <w:div w:id="827550647">
          <w:marLeft w:val="1800"/>
          <w:marRight w:val="0"/>
          <w:marTop w:val="12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RBI5PAMIO524-1616901215-158</_dlc_DocId>
    <_dlc_DocIdUrl xmlns="71c5aaf6-e6ce-465b-b873-5148d2a4c105">
      <Url>https://nokia.sharepoint.com/sites/gxp/_layouts/15/DocIdRedir.aspx?ID=RBI5PAMIO524-1616901215-158</Url>
      <Description>RBI5PAMIO524-1616901215-158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5DDF89-3004-4AB8-AA9E-E8A51BC160A0}">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http://schemas.microsoft.com/office/2006/metadata/properties"/>
    <ds:schemaRef ds:uri="7275bb01-7583-478d-bc14-e839a2dd5989"/>
    <ds:schemaRef ds:uri="3f2ce089-3858-4176-9a21-a30f9204848e"/>
    <ds:schemaRef ds:uri="http://purl.org/dc/term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753683E-75A8-4A2F-88B5-D9A86A56C3E6}"/>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2419</TotalTime>
  <Pages>21</Pages>
  <Words>6866</Words>
  <Characters>32519</Characters>
  <Application>Microsoft Office Word</Application>
  <DocSecurity>0</DocSecurity>
  <Lines>270</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432</cp:revision>
  <cp:lastPrinted>2016-06-20T21:35:00Z</cp:lastPrinted>
  <dcterms:created xsi:type="dcterms:W3CDTF">2023-06-19T16:46:00Z</dcterms:created>
  <dcterms:modified xsi:type="dcterms:W3CDTF">2024-02-15T19:30:00Z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9396e0df-c46e-454f-b7cc-5989b6c72a5e</vt:lpwstr>
  </property>
  <property fmtid="{D5CDD505-2E9C-101B-9397-08002B2CF9AE}" pid="9" name="MediaServiceImageTags">
    <vt:lpwstr/>
  </property>
</Properties>
</file>